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33559" w14:textId="54B34F7F" w:rsidR="003A63B2" w:rsidRDefault="00000000">
      <w:pPr>
        <w:pStyle w:val="Zhlavvzoru"/>
      </w:pPr>
      <w:r>
        <w:t xml:space="preserve">Příloha P1 k Metodice spisové rozluky při delimitaci na Úřad rozvoje území České republiky — Vzor plánu provádění spisové rozluky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57F25DEA" w14:textId="7DFDA562" w:rsidR="003A63B2" w:rsidRDefault="00000000">
      <w:pPr>
        <w:pStyle w:val="Zhlavvzoru"/>
      </w:pPr>
      <w:r>
        <w:t>Vazba na kapitoly metodiky: 1.5.1, 1.5.2, 1.6.1, 1.6.2, 1.6.2.7, 1.6.3.3, 1.6.5, 1.7.1, 1.8, 1.9 (fáze F0), 1.14</w:t>
      </w:r>
    </w:p>
    <w:p w14:paraId="0809B7E6" w14:textId="77777777" w:rsidR="003A63B2" w:rsidRDefault="00000000">
      <w:pPr>
        <w:pStyle w:val="Zhlavvzoru"/>
      </w:pPr>
      <w:r>
        <w:t>Právní základ: § 68a odst. 1, 3, 6 a 8 zákona č. 499/2004 Sb.; § 22 odst. 3 vyhlášky č. 259/2012 Sb.</w:t>
      </w:r>
    </w:p>
    <w:p w14:paraId="77E09684" w14:textId="77777777" w:rsidR="003A63B2" w:rsidRDefault="00000000">
      <w:pPr>
        <w:pStyle w:val="Nadpissti"/>
      </w:pPr>
      <w:r>
        <w:t>PLÁN PROVÁDĚNÍ SPISOVÉ ROZLUKY</w:t>
      </w:r>
    </w:p>
    <w:p w14:paraId="7DFB4D58" w14:textId="77777777" w:rsidR="003A63B2" w:rsidRDefault="00000000">
      <w:r>
        <w:t>zpracovaný podle § 68a odst. 1 zákona č. 499/2004 Sb., o archivnictví a spisové službě a o změně některých zákonů, ve znění pozdějších předpisů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78C4379B" w14:textId="77777777">
        <w:tc>
          <w:tcPr>
            <w:tcW w:w="3470" w:type="dxa"/>
            <w:shd w:val="clear" w:color="auto" w:fill="F2F2F2"/>
          </w:tcPr>
          <w:p w14:paraId="2CD331DD" w14:textId="77777777" w:rsidR="003A63B2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3D2CBFBB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6BF76B20" w14:textId="77777777">
        <w:tc>
          <w:tcPr>
            <w:tcW w:w="3470" w:type="dxa"/>
            <w:shd w:val="clear" w:color="auto" w:fill="F2F2F2"/>
          </w:tcPr>
          <w:p w14:paraId="1A962AE0" w14:textId="77777777" w:rsidR="003A63B2" w:rsidRDefault="00000000">
            <w:pPr>
              <w:pStyle w:val="Texttabulky"/>
            </w:pPr>
            <w:r>
              <w:rPr>
                <w:b/>
              </w:rPr>
              <w:t>Verze plánu</w:t>
            </w:r>
          </w:p>
        </w:tc>
        <w:tc>
          <w:tcPr>
            <w:tcW w:w="6168" w:type="dxa"/>
          </w:tcPr>
          <w:p w14:paraId="0DF786B4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49AC4DCF" w14:textId="77777777">
        <w:tc>
          <w:tcPr>
            <w:tcW w:w="3470" w:type="dxa"/>
            <w:shd w:val="clear" w:color="auto" w:fill="F2F2F2"/>
          </w:tcPr>
          <w:p w14:paraId="0DD58C43" w14:textId="77777777" w:rsidR="003A63B2" w:rsidRDefault="00000000">
            <w:pPr>
              <w:pStyle w:val="Texttabulky"/>
            </w:pPr>
            <w:r>
              <w:rPr>
                <w:b/>
              </w:rPr>
              <w:t>Datum</w:t>
            </w:r>
          </w:p>
        </w:tc>
        <w:tc>
          <w:tcPr>
            <w:tcW w:w="6168" w:type="dxa"/>
          </w:tcPr>
          <w:p w14:paraId="54728D87" w14:textId="77777777" w:rsidR="003A63B2" w:rsidRDefault="00000000">
            <w:pPr>
              <w:pStyle w:val="Texttabulky"/>
            </w:pPr>
            <w:r>
              <w:t>[ ]</w:t>
            </w:r>
          </w:p>
        </w:tc>
      </w:tr>
    </w:tbl>
    <w:p w14:paraId="7231C8E6" w14:textId="77777777" w:rsidR="003A63B2" w:rsidRDefault="003A63B2"/>
    <w:p w14:paraId="7AF5236D" w14:textId="77777777" w:rsidR="003A63B2" w:rsidRDefault="00000000">
      <w:pPr>
        <w:pStyle w:val="Nadpissti"/>
      </w:pPr>
      <w:r>
        <w:t>A. Identifikace předávajícího původce a právního titulu rozluky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244AA433" w14:textId="77777777">
        <w:tc>
          <w:tcPr>
            <w:tcW w:w="3470" w:type="dxa"/>
            <w:shd w:val="clear" w:color="auto" w:fill="F2F2F2"/>
          </w:tcPr>
          <w:p w14:paraId="295D00D0" w14:textId="77777777" w:rsidR="003A63B2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6FF4FAE9" w14:textId="77777777" w:rsidR="003A63B2" w:rsidRDefault="00000000">
            <w:pPr>
              <w:pStyle w:val="Texttabulky"/>
            </w:pPr>
            <w:r>
              <w:t>[název]</w:t>
            </w:r>
          </w:p>
        </w:tc>
      </w:tr>
      <w:tr w:rsidR="003A63B2" w14:paraId="618134E8" w14:textId="77777777">
        <w:tc>
          <w:tcPr>
            <w:tcW w:w="3470" w:type="dxa"/>
            <w:shd w:val="clear" w:color="auto" w:fill="F2F2F2"/>
          </w:tcPr>
          <w:p w14:paraId="5E89ED33" w14:textId="77777777" w:rsidR="003A63B2" w:rsidRDefault="00000000">
            <w:pPr>
              <w:pStyle w:val="Texttabulky"/>
            </w:pPr>
            <w:r>
              <w:rPr>
                <w:b/>
              </w:rPr>
              <w:t>IČO</w:t>
            </w:r>
          </w:p>
        </w:tc>
        <w:tc>
          <w:tcPr>
            <w:tcW w:w="6168" w:type="dxa"/>
          </w:tcPr>
          <w:p w14:paraId="6C5DB1F7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4AB4C653" w14:textId="77777777">
        <w:tc>
          <w:tcPr>
            <w:tcW w:w="3470" w:type="dxa"/>
            <w:shd w:val="clear" w:color="auto" w:fill="F2F2F2"/>
          </w:tcPr>
          <w:p w14:paraId="34D7A2F1" w14:textId="77777777" w:rsidR="003A63B2" w:rsidRDefault="00000000">
            <w:pPr>
              <w:pStyle w:val="Texttabulky"/>
            </w:pPr>
            <w:r>
              <w:rPr>
                <w:b/>
              </w:rPr>
              <w:t>Adresa sídla</w:t>
            </w:r>
          </w:p>
        </w:tc>
        <w:tc>
          <w:tcPr>
            <w:tcW w:w="6168" w:type="dxa"/>
          </w:tcPr>
          <w:p w14:paraId="4F92B84A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3B76A8BA" w14:textId="77777777">
        <w:tc>
          <w:tcPr>
            <w:tcW w:w="3470" w:type="dxa"/>
            <w:shd w:val="clear" w:color="auto" w:fill="F2F2F2"/>
          </w:tcPr>
          <w:p w14:paraId="14293705" w14:textId="77777777" w:rsidR="003A63B2" w:rsidRDefault="00000000">
            <w:pPr>
              <w:pStyle w:val="Texttabulky"/>
            </w:pPr>
            <w:r>
              <w:rPr>
                <w:b/>
              </w:rPr>
              <w:t>Identifikátor datové schránky</w:t>
            </w:r>
          </w:p>
        </w:tc>
        <w:tc>
          <w:tcPr>
            <w:tcW w:w="6168" w:type="dxa"/>
          </w:tcPr>
          <w:p w14:paraId="0C307EA1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2C15ED5F" w14:textId="77777777">
        <w:tc>
          <w:tcPr>
            <w:tcW w:w="3470" w:type="dxa"/>
            <w:shd w:val="clear" w:color="auto" w:fill="F2F2F2"/>
          </w:tcPr>
          <w:p w14:paraId="5233B0ED" w14:textId="77777777" w:rsidR="003A63B2" w:rsidRDefault="00000000">
            <w:pPr>
              <w:pStyle w:val="Texttabulky"/>
            </w:pPr>
            <w:r>
              <w:rPr>
                <w:b/>
              </w:rPr>
              <w:t>Právní titul rozluky</w:t>
            </w:r>
          </w:p>
        </w:tc>
        <w:tc>
          <w:tcPr>
            <w:tcW w:w="6168" w:type="dxa"/>
          </w:tcPr>
          <w:p w14:paraId="24174745" w14:textId="03AFBB89" w:rsidR="003A63B2" w:rsidRDefault="00000000">
            <w:pPr>
              <w:pStyle w:val="Texttabulky"/>
            </w:pPr>
            <w:r>
              <w:t>[skupina A: zánik původce a přechod práv a povinností podle bodu 2 přechodných ustanovení zákona č. …/… Sb. ve spojení s § 68a odst. 1 až 6 archivního zákona / skupina B: přechod působnosti podle bodu 4 a povinnost předání podle bodu 6 přechodných ustanovení zákona č. …/… Sb. ve spojení s § 68a odst. 7 archivního zákona / dotčený orgán v režimu D1: § 68a odst. 7 archivního zákona]</w:t>
            </w:r>
          </w:p>
        </w:tc>
      </w:tr>
      <w:tr w:rsidR="003A63B2" w14:paraId="5FCB9FCB" w14:textId="77777777">
        <w:tc>
          <w:tcPr>
            <w:tcW w:w="3470" w:type="dxa"/>
            <w:shd w:val="clear" w:color="auto" w:fill="F2F2F2"/>
          </w:tcPr>
          <w:p w14:paraId="60401E0A" w14:textId="77777777" w:rsidR="003A63B2" w:rsidRDefault="00000000">
            <w:pPr>
              <w:pStyle w:val="Texttabulky"/>
            </w:pPr>
            <w:r>
              <w:rPr>
                <w:b/>
              </w:rPr>
              <w:t>Typová situace dle kapitoly 1.6</w:t>
            </w:r>
          </w:p>
        </w:tc>
        <w:tc>
          <w:tcPr>
            <w:tcW w:w="6168" w:type="dxa"/>
          </w:tcPr>
          <w:p w14:paraId="16CD5F3F" w14:textId="77777777" w:rsidR="003A63B2" w:rsidRDefault="00000000">
            <w:pPr>
              <w:pStyle w:val="Texttabulky"/>
            </w:pPr>
            <w:r>
              <w:t>[S1 / S2 / S3]</w:t>
            </w:r>
          </w:p>
        </w:tc>
      </w:tr>
      <w:tr w:rsidR="003A63B2" w14:paraId="507383F0" w14:textId="77777777">
        <w:tc>
          <w:tcPr>
            <w:tcW w:w="3470" w:type="dxa"/>
            <w:shd w:val="clear" w:color="auto" w:fill="F2F2F2"/>
          </w:tcPr>
          <w:p w14:paraId="21BE1985" w14:textId="77777777" w:rsidR="003A63B2" w:rsidRDefault="00000000">
            <w:pPr>
              <w:pStyle w:val="Texttabulky"/>
            </w:pPr>
            <w:r>
              <w:rPr>
                <w:b/>
              </w:rPr>
              <w:t>Skupina původce</w:t>
            </w:r>
          </w:p>
        </w:tc>
        <w:tc>
          <w:tcPr>
            <w:tcW w:w="6168" w:type="dxa"/>
          </w:tcPr>
          <w:p w14:paraId="14E5D6F0" w14:textId="07BA1BDD" w:rsidR="003A63B2" w:rsidRDefault="00000000">
            <w:pPr>
              <w:pStyle w:val="Texttabulky"/>
            </w:pPr>
            <w:r>
              <w:t>[A / B / dotčený orgán v režimu D1 / dotčený orgán v režimu D2]</w:t>
            </w:r>
          </w:p>
        </w:tc>
      </w:tr>
      <w:tr w:rsidR="003A63B2" w14:paraId="7ED320CD" w14:textId="77777777">
        <w:tc>
          <w:tcPr>
            <w:tcW w:w="3470" w:type="dxa"/>
            <w:shd w:val="clear" w:color="auto" w:fill="F2F2F2"/>
          </w:tcPr>
          <w:p w14:paraId="7A99645A" w14:textId="77777777" w:rsidR="003A63B2" w:rsidRDefault="00000000">
            <w:pPr>
              <w:pStyle w:val="Texttabulky"/>
            </w:pPr>
            <w:r>
              <w:rPr>
                <w:b/>
              </w:rPr>
              <w:t>Rozhodný den delimitace</w:t>
            </w:r>
          </w:p>
        </w:tc>
        <w:tc>
          <w:tcPr>
            <w:tcW w:w="6168" w:type="dxa"/>
          </w:tcPr>
          <w:p w14:paraId="69ABCC8D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2941E946" w14:textId="77777777">
        <w:tc>
          <w:tcPr>
            <w:tcW w:w="3470" w:type="dxa"/>
            <w:shd w:val="clear" w:color="auto" w:fill="F2F2F2"/>
          </w:tcPr>
          <w:p w14:paraId="049E41AD" w14:textId="77777777" w:rsidR="003A63B2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464A3E39" w14:textId="77777777" w:rsidR="003A63B2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3A63B2" w14:paraId="4D06DCE3" w14:textId="77777777">
        <w:tc>
          <w:tcPr>
            <w:tcW w:w="3470" w:type="dxa"/>
            <w:shd w:val="clear" w:color="auto" w:fill="F2F2F2"/>
          </w:tcPr>
          <w:p w14:paraId="609EF0BA" w14:textId="77777777" w:rsidR="003A63B2" w:rsidRDefault="00000000">
            <w:pPr>
              <w:pStyle w:val="Texttabulky"/>
            </w:pPr>
            <w:r>
              <w:rPr>
                <w:b/>
              </w:rPr>
              <w:t>Příslušný archiv, jemuž se plán zasílá</w:t>
            </w:r>
          </w:p>
        </w:tc>
        <w:tc>
          <w:tcPr>
            <w:tcW w:w="6168" w:type="dxa"/>
          </w:tcPr>
          <w:p w14:paraId="4C8608A7" w14:textId="77777777" w:rsidR="003A63B2" w:rsidRDefault="00000000">
            <w:pPr>
              <w:pStyle w:val="Texttabulky"/>
            </w:pPr>
            <w:r>
              <w:t>[ ]</w:t>
            </w:r>
          </w:p>
        </w:tc>
      </w:tr>
    </w:tbl>
    <w:p w14:paraId="1B54D1B9" w14:textId="77777777" w:rsidR="003A63B2" w:rsidRDefault="003A63B2"/>
    <w:p w14:paraId="1FFE7735" w14:textId="77777777" w:rsidR="003A63B2" w:rsidRDefault="00000000">
      <w:pPr>
        <w:pStyle w:val="Nadpissti"/>
      </w:pPr>
      <w:r>
        <w:t>B. Odpovědné osoby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646"/>
        <w:gridCol w:w="1389"/>
        <w:gridCol w:w="781"/>
        <w:gridCol w:w="2865"/>
        <w:gridCol w:w="957"/>
      </w:tblGrid>
      <w:tr w:rsidR="003A63B2" w14:paraId="23322233" w14:textId="77777777">
        <w:trPr>
          <w:tblHeader/>
        </w:trPr>
        <w:tc>
          <w:tcPr>
            <w:tcW w:w="3646" w:type="dxa"/>
            <w:shd w:val="clear" w:color="auto" w:fill="D9E2F3"/>
          </w:tcPr>
          <w:p w14:paraId="002FED4C" w14:textId="77777777" w:rsidR="003A63B2" w:rsidRDefault="00000000">
            <w:pPr>
              <w:pStyle w:val="Texttabulky"/>
            </w:pPr>
            <w:r>
              <w:rPr>
                <w:b/>
              </w:rPr>
              <w:t>Role</w:t>
            </w:r>
          </w:p>
        </w:tc>
        <w:tc>
          <w:tcPr>
            <w:tcW w:w="1389" w:type="dxa"/>
            <w:shd w:val="clear" w:color="auto" w:fill="D9E2F3"/>
          </w:tcPr>
          <w:p w14:paraId="49AF2332" w14:textId="77777777" w:rsidR="003A63B2" w:rsidRDefault="00000000">
            <w:pPr>
              <w:pStyle w:val="Texttabulky"/>
            </w:pPr>
            <w:r>
              <w:rPr>
                <w:b/>
              </w:rPr>
              <w:t>Jméno a příjmení</w:t>
            </w:r>
          </w:p>
        </w:tc>
        <w:tc>
          <w:tcPr>
            <w:tcW w:w="781" w:type="dxa"/>
            <w:shd w:val="clear" w:color="auto" w:fill="D9E2F3"/>
          </w:tcPr>
          <w:p w14:paraId="5EE623E8" w14:textId="77777777" w:rsidR="003A63B2" w:rsidRDefault="00000000">
            <w:pPr>
              <w:pStyle w:val="Texttabulky"/>
            </w:pPr>
            <w:r>
              <w:rPr>
                <w:b/>
              </w:rPr>
              <w:t>Funkce</w:t>
            </w:r>
          </w:p>
        </w:tc>
        <w:tc>
          <w:tcPr>
            <w:tcW w:w="2865" w:type="dxa"/>
            <w:shd w:val="clear" w:color="auto" w:fill="D9E2F3"/>
          </w:tcPr>
          <w:p w14:paraId="3DFC7557" w14:textId="77777777" w:rsidR="003A63B2" w:rsidRDefault="00000000">
            <w:pPr>
              <w:pStyle w:val="Texttabulky"/>
            </w:pPr>
            <w:r>
              <w:rPr>
                <w:b/>
              </w:rPr>
              <w:t>Kontakt a rozsah oprávnění jednat</w:t>
            </w:r>
          </w:p>
        </w:tc>
        <w:tc>
          <w:tcPr>
            <w:tcW w:w="957" w:type="dxa"/>
            <w:shd w:val="clear" w:color="auto" w:fill="D9E2F3"/>
          </w:tcPr>
          <w:p w14:paraId="192E6053" w14:textId="77777777" w:rsidR="003A63B2" w:rsidRDefault="00000000">
            <w:pPr>
              <w:pStyle w:val="Texttabulky"/>
            </w:pPr>
            <w:r>
              <w:rPr>
                <w:b/>
              </w:rPr>
              <w:t>Zástupce</w:t>
            </w:r>
          </w:p>
        </w:tc>
      </w:tr>
      <w:tr w:rsidR="003A63B2" w14:paraId="165F71FD" w14:textId="77777777">
        <w:tc>
          <w:tcPr>
            <w:tcW w:w="3646" w:type="dxa"/>
          </w:tcPr>
          <w:p w14:paraId="5556D465" w14:textId="77777777" w:rsidR="003A63B2" w:rsidRDefault="00000000">
            <w:pPr>
              <w:pStyle w:val="Texttabulky"/>
            </w:pPr>
            <w:r>
              <w:t>Fyzická osoba odpovědná za provedení spisové rozluky</w:t>
            </w:r>
          </w:p>
        </w:tc>
        <w:tc>
          <w:tcPr>
            <w:tcW w:w="1389" w:type="dxa"/>
          </w:tcPr>
          <w:p w14:paraId="7F1F06AC" w14:textId="77777777" w:rsidR="003A63B2" w:rsidRDefault="003A63B2">
            <w:pPr>
              <w:pStyle w:val="Texttabulky"/>
            </w:pPr>
          </w:p>
        </w:tc>
        <w:tc>
          <w:tcPr>
            <w:tcW w:w="781" w:type="dxa"/>
          </w:tcPr>
          <w:p w14:paraId="644FE879" w14:textId="77777777" w:rsidR="003A63B2" w:rsidRDefault="003A63B2">
            <w:pPr>
              <w:pStyle w:val="Texttabulky"/>
            </w:pPr>
          </w:p>
        </w:tc>
        <w:tc>
          <w:tcPr>
            <w:tcW w:w="2865" w:type="dxa"/>
          </w:tcPr>
          <w:p w14:paraId="68964AB0" w14:textId="77777777" w:rsidR="003A63B2" w:rsidRDefault="003A63B2">
            <w:pPr>
              <w:pStyle w:val="Texttabulky"/>
            </w:pPr>
          </w:p>
        </w:tc>
        <w:tc>
          <w:tcPr>
            <w:tcW w:w="957" w:type="dxa"/>
          </w:tcPr>
          <w:p w14:paraId="68BC2EE2" w14:textId="77777777" w:rsidR="003A63B2" w:rsidRDefault="003A63B2">
            <w:pPr>
              <w:pStyle w:val="Texttabulky"/>
            </w:pPr>
          </w:p>
        </w:tc>
      </w:tr>
      <w:tr w:rsidR="003A63B2" w14:paraId="0510FD12" w14:textId="77777777">
        <w:tc>
          <w:tcPr>
            <w:tcW w:w="3646" w:type="dxa"/>
          </w:tcPr>
          <w:p w14:paraId="66A4C13D" w14:textId="77777777" w:rsidR="003A63B2" w:rsidRDefault="00000000">
            <w:pPr>
              <w:pStyle w:val="Texttabulky"/>
            </w:pPr>
            <w:r>
              <w:t>Kontaktní osoba pro koordinaci s gestorem delimitace</w:t>
            </w:r>
          </w:p>
        </w:tc>
        <w:tc>
          <w:tcPr>
            <w:tcW w:w="1389" w:type="dxa"/>
          </w:tcPr>
          <w:p w14:paraId="59962231" w14:textId="77777777" w:rsidR="003A63B2" w:rsidRDefault="003A63B2">
            <w:pPr>
              <w:pStyle w:val="Texttabulky"/>
            </w:pPr>
          </w:p>
        </w:tc>
        <w:tc>
          <w:tcPr>
            <w:tcW w:w="781" w:type="dxa"/>
          </w:tcPr>
          <w:p w14:paraId="6FAA9441" w14:textId="77777777" w:rsidR="003A63B2" w:rsidRDefault="003A63B2">
            <w:pPr>
              <w:pStyle w:val="Texttabulky"/>
            </w:pPr>
          </w:p>
        </w:tc>
        <w:tc>
          <w:tcPr>
            <w:tcW w:w="2865" w:type="dxa"/>
          </w:tcPr>
          <w:p w14:paraId="7E067560" w14:textId="77777777" w:rsidR="003A63B2" w:rsidRDefault="003A63B2">
            <w:pPr>
              <w:pStyle w:val="Texttabulky"/>
            </w:pPr>
          </w:p>
        </w:tc>
        <w:tc>
          <w:tcPr>
            <w:tcW w:w="957" w:type="dxa"/>
          </w:tcPr>
          <w:p w14:paraId="58D1D624" w14:textId="77777777" w:rsidR="003A63B2" w:rsidRDefault="003A63B2">
            <w:pPr>
              <w:pStyle w:val="Texttabulky"/>
            </w:pPr>
          </w:p>
        </w:tc>
      </w:tr>
      <w:tr w:rsidR="003A63B2" w14:paraId="1EF9F401" w14:textId="77777777">
        <w:tc>
          <w:tcPr>
            <w:tcW w:w="3646" w:type="dxa"/>
          </w:tcPr>
          <w:p w14:paraId="77C954C8" w14:textId="77777777" w:rsidR="003A63B2" w:rsidRDefault="00000000">
            <w:pPr>
              <w:pStyle w:val="Texttabulky"/>
            </w:pPr>
            <w:r>
              <w:t>Osoba odpovědná za spisovnu a správní archiv</w:t>
            </w:r>
          </w:p>
        </w:tc>
        <w:tc>
          <w:tcPr>
            <w:tcW w:w="1389" w:type="dxa"/>
          </w:tcPr>
          <w:p w14:paraId="01C6742C" w14:textId="77777777" w:rsidR="003A63B2" w:rsidRDefault="003A63B2">
            <w:pPr>
              <w:pStyle w:val="Texttabulky"/>
            </w:pPr>
          </w:p>
        </w:tc>
        <w:tc>
          <w:tcPr>
            <w:tcW w:w="781" w:type="dxa"/>
          </w:tcPr>
          <w:p w14:paraId="356364AC" w14:textId="77777777" w:rsidR="003A63B2" w:rsidRDefault="003A63B2">
            <w:pPr>
              <w:pStyle w:val="Texttabulky"/>
            </w:pPr>
          </w:p>
        </w:tc>
        <w:tc>
          <w:tcPr>
            <w:tcW w:w="2865" w:type="dxa"/>
          </w:tcPr>
          <w:p w14:paraId="4119E62A" w14:textId="77777777" w:rsidR="003A63B2" w:rsidRDefault="003A63B2">
            <w:pPr>
              <w:pStyle w:val="Texttabulky"/>
            </w:pPr>
          </w:p>
        </w:tc>
        <w:tc>
          <w:tcPr>
            <w:tcW w:w="957" w:type="dxa"/>
          </w:tcPr>
          <w:p w14:paraId="199FB546" w14:textId="77777777" w:rsidR="003A63B2" w:rsidRDefault="003A63B2">
            <w:pPr>
              <w:pStyle w:val="Texttabulky"/>
            </w:pPr>
          </w:p>
        </w:tc>
      </w:tr>
      <w:tr w:rsidR="003A63B2" w14:paraId="4DE17C6E" w14:textId="77777777">
        <w:tc>
          <w:tcPr>
            <w:tcW w:w="3646" w:type="dxa"/>
          </w:tcPr>
          <w:p w14:paraId="76129F54" w14:textId="77777777" w:rsidR="003A63B2" w:rsidRDefault="00000000">
            <w:pPr>
              <w:pStyle w:val="Texttabulky"/>
            </w:pPr>
            <w:r>
              <w:t>Osoba odpovědná za technickou součinnost a exporty</w:t>
            </w:r>
          </w:p>
        </w:tc>
        <w:tc>
          <w:tcPr>
            <w:tcW w:w="1389" w:type="dxa"/>
          </w:tcPr>
          <w:p w14:paraId="437758F8" w14:textId="77777777" w:rsidR="003A63B2" w:rsidRDefault="003A63B2">
            <w:pPr>
              <w:pStyle w:val="Texttabulky"/>
            </w:pPr>
          </w:p>
        </w:tc>
        <w:tc>
          <w:tcPr>
            <w:tcW w:w="781" w:type="dxa"/>
          </w:tcPr>
          <w:p w14:paraId="549CFAE2" w14:textId="77777777" w:rsidR="003A63B2" w:rsidRDefault="003A63B2">
            <w:pPr>
              <w:pStyle w:val="Texttabulky"/>
            </w:pPr>
          </w:p>
        </w:tc>
        <w:tc>
          <w:tcPr>
            <w:tcW w:w="2865" w:type="dxa"/>
          </w:tcPr>
          <w:p w14:paraId="2551934F" w14:textId="77777777" w:rsidR="003A63B2" w:rsidRDefault="003A63B2">
            <w:pPr>
              <w:pStyle w:val="Texttabulky"/>
            </w:pPr>
          </w:p>
        </w:tc>
        <w:tc>
          <w:tcPr>
            <w:tcW w:w="957" w:type="dxa"/>
          </w:tcPr>
          <w:p w14:paraId="458D040F" w14:textId="77777777" w:rsidR="003A63B2" w:rsidRDefault="003A63B2">
            <w:pPr>
              <w:pStyle w:val="Texttabulky"/>
            </w:pPr>
          </w:p>
        </w:tc>
      </w:tr>
      <w:tr w:rsidR="003A63B2" w14:paraId="2A217B9D" w14:textId="77777777">
        <w:tc>
          <w:tcPr>
            <w:tcW w:w="3646" w:type="dxa"/>
          </w:tcPr>
          <w:p w14:paraId="5E6F5EA7" w14:textId="77777777" w:rsidR="003A63B2" w:rsidRDefault="00000000">
            <w:pPr>
              <w:pStyle w:val="Texttabulky"/>
            </w:pPr>
            <w:r>
              <w:t>Osoba odpovědná za bezpečnost a ochranu osobních údajů</w:t>
            </w:r>
          </w:p>
        </w:tc>
        <w:tc>
          <w:tcPr>
            <w:tcW w:w="1389" w:type="dxa"/>
          </w:tcPr>
          <w:p w14:paraId="718F0C93" w14:textId="77777777" w:rsidR="003A63B2" w:rsidRDefault="003A63B2">
            <w:pPr>
              <w:pStyle w:val="Texttabulky"/>
            </w:pPr>
          </w:p>
        </w:tc>
        <w:tc>
          <w:tcPr>
            <w:tcW w:w="781" w:type="dxa"/>
          </w:tcPr>
          <w:p w14:paraId="17E2506D" w14:textId="77777777" w:rsidR="003A63B2" w:rsidRDefault="003A63B2">
            <w:pPr>
              <w:pStyle w:val="Texttabulky"/>
            </w:pPr>
          </w:p>
        </w:tc>
        <w:tc>
          <w:tcPr>
            <w:tcW w:w="2865" w:type="dxa"/>
          </w:tcPr>
          <w:p w14:paraId="60342429" w14:textId="77777777" w:rsidR="003A63B2" w:rsidRDefault="003A63B2">
            <w:pPr>
              <w:pStyle w:val="Texttabulky"/>
            </w:pPr>
          </w:p>
        </w:tc>
        <w:tc>
          <w:tcPr>
            <w:tcW w:w="957" w:type="dxa"/>
          </w:tcPr>
          <w:p w14:paraId="4B5C2C6F" w14:textId="77777777" w:rsidR="003A63B2" w:rsidRDefault="003A63B2">
            <w:pPr>
              <w:pStyle w:val="Texttabulky"/>
            </w:pPr>
          </w:p>
        </w:tc>
      </w:tr>
    </w:tbl>
    <w:p w14:paraId="618FEEFB" w14:textId="77777777" w:rsidR="003A63B2" w:rsidRDefault="003A63B2"/>
    <w:p w14:paraId="69CFEED2" w14:textId="77777777" w:rsidR="003A63B2" w:rsidRDefault="00000000">
      <w:r>
        <w:t xml:space="preserve">Dodavatel </w:t>
      </w:r>
      <w:proofErr w:type="spellStart"/>
      <w:r>
        <w:t>eSSL</w:t>
      </w:r>
      <w:proofErr w:type="spellEnd"/>
      <w:r>
        <w:t xml:space="preserve">: [název] · Smluvní zajištění součinnosti při přípravě exportu: [ano — odkaz na smlouvu / řeší se </w:t>
      </w:r>
      <w:proofErr w:type="gramStart"/>
      <w:r>
        <w:t>do ]</w:t>
      </w:r>
      <w:proofErr w:type="gramEnd"/>
    </w:p>
    <w:p w14:paraId="6909CDBF" w14:textId="77777777" w:rsidR="003A63B2" w:rsidRDefault="00000000">
      <w:pPr>
        <w:pStyle w:val="Nadpissti"/>
      </w:pPr>
      <w:r>
        <w:t>C. Vymezení delimitované agendy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7E466B73" w14:textId="77777777">
        <w:tc>
          <w:tcPr>
            <w:tcW w:w="3470" w:type="dxa"/>
            <w:shd w:val="clear" w:color="auto" w:fill="F2F2F2"/>
          </w:tcPr>
          <w:p w14:paraId="382701F6" w14:textId="77777777" w:rsidR="003A63B2" w:rsidRDefault="00000000">
            <w:pPr>
              <w:pStyle w:val="Texttabulky"/>
            </w:pPr>
            <w:r>
              <w:rPr>
                <w:b/>
              </w:rPr>
              <w:t>C.1 Přecházející agendy, útvary a jednotlivci</w:t>
            </w:r>
          </w:p>
        </w:tc>
        <w:tc>
          <w:tcPr>
            <w:tcW w:w="6168" w:type="dxa"/>
          </w:tcPr>
          <w:p w14:paraId="4B831195" w14:textId="77777777" w:rsidR="003A63B2" w:rsidRDefault="00000000">
            <w:pPr>
              <w:pStyle w:val="Texttabulky"/>
            </w:pPr>
            <w:r>
              <w:t>[výčet]</w:t>
            </w:r>
          </w:p>
        </w:tc>
      </w:tr>
      <w:tr w:rsidR="003A63B2" w14:paraId="34A16EDF" w14:textId="77777777">
        <w:tc>
          <w:tcPr>
            <w:tcW w:w="3470" w:type="dxa"/>
            <w:shd w:val="clear" w:color="auto" w:fill="F2F2F2"/>
          </w:tcPr>
          <w:p w14:paraId="6E951150" w14:textId="77777777" w:rsidR="003A63B2" w:rsidRDefault="00000000">
            <w:pPr>
              <w:pStyle w:val="Texttabulky"/>
            </w:pPr>
            <w:r>
              <w:rPr>
                <w:b/>
              </w:rPr>
              <w:t>C.2 Agendy a útvary zůstávající u předávajícího původce</w:t>
            </w:r>
          </w:p>
        </w:tc>
        <w:tc>
          <w:tcPr>
            <w:tcW w:w="6168" w:type="dxa"/>
          </w:tcPr>
          <w:p w14:paraId="67C611B0" w14:textId="77777777" w:rsidR="003A63B2" w:rsidRDefault="00000000">
            <w:pPr>
              <w:pStyle w:val="Texttabulky"/>
            </w:pPr>
            <w:r>
              <w:t>[výčet]</w:t>
            </w:r>
          </w:p>
        </w:tc>
      </w:tr>
      <w:tr w:rsidR="003A63B2" w14:paraId="63D68B62" w14:textId="77777777">
        <w:tc>
          <w:tcPr>
            <w:tcW w:w="3470" w:type="dxa"/>
            <w:shd w:val="clear" w:color="auto" w:fill="F2F2F2"/>
          </w:tcPr>
          <w:p w14:paraId="30272400" w14:textId="77777777" w:rsidR="003A63B2" w:rsidRDefault="00000000">
            <w:pPr>
              <w:pStyle w:val="Texttabulky"/>
            </w:pPr>
            <w:r>
              <w:rPr>
                <w:b/>
              </w:rPr>
              <w:lastRenderedPageBreak/>
              <w:t>C.3 Spisy sloužící současně přecházející i ponechané působnosti</w:t>
            </w:r>
          </w:p>
        </w:tc>
        <w:tc>
          <w:tcPr>
            <w:tcW w:w="6168" w:type="dxa"/>
          </w:tcPr>
          <w:p w14:paraId="689CD64F" w14:textId="09CB9D65" w:rsidR="003A63B2" w:rsidRDefault="00000000">
            <w:pPr>
              <w:pStyle w:val="Texttabulky"/>
            </w:pPr>
            <w:r>
              <w:t xml:space="preserve">zvolený postup: [pořízení kopií / rozdělení neuzavřeného spisu] · počet dotčených spisů: </w:t>
            </w:r>
            <w:proofErr w:type="gramStart"/>
            <w:r>
              <w:t>[ ]</w:t>
            </w:r>
            <w:proofErr w:type="gramEnd"/>
          </w:p>
        </w:tc>
      </w:tr>
      <w:tr w:rsidR="003A63B2" w14:paraId="593BD25C" w14:textId="77777777">
        <w:tc>
          <w:tcPr>
            <w:tcW w:w="3470" w:type="dxa"/>
            <w:shd w:val="clear" w:color="auto" w:fill="F2F2F2"/>
          </w:tcPr>
          <w:p w14:paraId="38AE2404" w14:textId="77777777" w:rsidR="003A63B2" w:rsidRDefault="00000000">
            <w:pPr>
              <w:pStyle w:val="Texttabulky"/>
            </w:pPr>
            <w:r>
              <w:rPr>
                <w:b/>
              </w:rPr>
              <w:t>C.4 Odkaz na identifikační analýzu delimitované agendy (P5)</w:t>
            </w:r>
          </w:p>
        </w:tc>
        <w:tc>
          <w:tcPr>
            <w:tcW w:w="6168" w:type="dxa"/>
          </w:tcPr>
          <w:p w14:paraId="0BA87922" w14:textId="77777777" w:rsidR="003A63B2" w:rsidRDefault="00000000">
            <w:pPr>
              <w:pStyle w:val="Texttabulky"/>
            </w:pPr>
            <w:r>
              <w:t>[č. j. / datum validace centrální koordinační strukturou]</w:t>
            </w:r>
          </w:p>
        </w:tc>
      </w:tr>
    </w:tbl>
    <w:p w14:paraId="6701F86C" w14:textId="77777777" w:rsidR="003A63B2" w:rsidRDefault="003A63B2"/>
    <w:p w14:paraId="51A441BE" w14:textId="77777777" w:rsidR="003A63B2" w:rsidRDefault="00000000">
      <w:r>
        <w:t>U typové situace S1, tedy při přechodu orgánu jako celku, se části C.1 až C.3 nevyplňují a uvede se odkaz na inventurní soupis podle fáze F1 (příloha P5, list A2).</w:t>
      </w:r>
    </w:p>
    <w:p w14:paraId="257AEF31" w14:textId="77777777" w:rsidR="003A63B2" w:rsidRDefault="00000000">
      <w:pPr>
        <w:pStyle w:val="Nadpissti"/>
      </w:pPr>
      <w:r>
        <w:t>C.5 Prohlášení podle § 68a odst. 8 archivního zákona</w:t>
      </w:r>
    </w:p>
    <w:p w14:paraId="7836E41E" w14:textId="77777777" w:rsidR="003A63B2" w:rsidRDefault="00000000">
      <w:r>
        <w:t>Vyplní se právě jedna varianta.</w:t>
      </w:r>
    </w:p>
    <w:p w14:paraId="6CDA5160" w14:textId="77777777" w:rsidR="003A63B2" w:rsidRDefault="00000000">
      <w:r>
        <w:t>☐ Žádná část spisového materiálu předávajícího původce nemá být podle zvláštního právního předpisu předána jiné osobě než přebírajícímu původci.</w:t>
      </w:r>
    </w:p>
    <w:p w14:paraId="0E70C118" w14:textId="77777777" w:rsidR="003A63B2" w:rsidRDefault="00000000">
      <w:r>
        <w:t>☐ Podle [zvláštní právní předpis, ustanovení] má být [vymezení části spisového materiálu] předáno této osobě: [název, IČO, adresa, identifikátor datové schránky].</w:t>
      </w:r>
    </w:p>
    <w:p w14:paraId="16AC7AE1" w14:textId="77777777" w:rsidR="003A63B2" w:rsidRDefault="00000000">
      <w:pPr>
        <w:pStyle w:val="Nadpissti"/>
      </w:pPr>
      <w:r>
        <w:t>C.6 Spisový materiál převzatý z dřívějších delimitací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104A4982" w14:textId="77777777">
        <w:tc>
          <w:tcPr>
            <w:tcW w:w="3470" w:type="dxa"/>
            <w:shd w:val="clear" w:color="auto" w:fill="F2F2F2"/>
          </w:tcPr>
          <w:p w14:paraId="71F2D650" w14:textId="77777777" w:rsidR="003A63B2" w:rsidRDefault="00000000">
            <w:pPr>
              <w:pStyle w:val="Texttabulky"/>
            </w:pPr>
            <w:r>
              <w:rPr>
                <w:b/>
              </w:rPr>
              <w:t>Vyskytuje se spisový materiál převzatý z dřívějších delimitací</w:t>
            </w:r>
          </w:p>
        </w:tc>
        <w:tc>
          <w:tcPr>
            <w:tcW w:w="6168" w:type="dxa"/>
          </w:tcPr>
          <w:p w14:paraId="0C14AD55" w14:textId="77777777" w:rsidR="003A63B2" w:rsidRDefault="00000000">
            <w:pPr>
              <w:pStyle w:val="Texttabulky"/>
            </w:pPr>
            <w:r>
              <w:t>☐ ne   ☐ ano</w:t>
            </w:r>
          </w:p>
        </w:tc>
      </w:tr>
      <w:tr w:rsidR="003A63B2" w14:paraId="718962C8" w14:textId="77777777">
        <w:tc>
          <w:tcPr>
            <w:tcW w:w="3470" w:type="dxa"/>
            <w:shd w:val="clear" w:color="auto" w:fill="F2F2F2"/>
          </w:tcPr>
          <w:p w14:paraId="0CF2B97A" w14:textId="77777777" w:rsidR="003A63B2" w:rsidRDefault="00000000">
            <w:pPr>
              <w:pStyle w:val="Texttabulky"/>
            </w:pPr>
            <w:r>
              <w:rPr>
                <w:b/>
              </w:rPr>
              <w:t>Původce, z jehož činnosti materiál vznikl</w:t>
            </w:r>
          </w:p>
        </w:tc>
        <w:tc>
          <w:tcPr>
            <w:tcW w:w="6168" w:type="dxa"/>
          </w:tcPr>
          <w:p w14:paraId="56C2281A" w14:textId="77777777" w:rsidR="003A63B2" w:rsidRDefault="00000000">
            <w:pPr>
              <w:pStyle w:val="Texttabulky"/>
            </w:pPr>
            <w:r>
              <w:t>[název]</w:t>
            </w:r>
          </w:p>
        </w:tc>
      </w:tr>
      <w:tr w:rsidR="003A63B2" w14:paraId="35218250" w14:textId="77777777">
        <w:tc>
          <w:tcPr>
            <w:tcW w:w="3470" w:type="dxa"/>
            <w:shd w:val="clear" w:color="auto" w:fill="F2F2F2"/>
          </w:tcPr>
          <w:p w14:paraId="3E9F7DBB" w14:textId="77777777" w:rsidR="003A63B2" w:rsidRDefault="00000000">
            <w:pPr>
              <w:pStyle w:val="Texttabulky"/>
            </w:pPr>
            <w:r>
              <w:rPr>
                <w:b/>
              </w:rPr>
              <w:t>Rozsah</w:t>
            </w:r>
          </w:p>
        </w:tc>
        <w:tc>
          <w:tcPr>
            <w:tcW w:w="6168" w:type="dxa"/>
          </w:tcPr>
          <w:p w14:paraId="07A73824" w14:textId="77777777" w:rsidR="003A63B2" w:rsidRDefault="00000000">
            <w:pPr>
              <w:pStyle w:val="Texttabulky"/>
            </w:pPr>
            <w:r>
              <w:t xml:space="preserve">[počet entit, </w:t>
            </w:r>
            <w:proofErr w:type="spellStart"/>
            <w:r>
              <w:t>bm</w:t>
            </w:r>
            <w:proofErr w:type="spellEnd"/>
            <w:r>
              <w:t>, GB]</w:t>
            </w:r>
          </w:p>
        </w:tc>
      </w:tr>
      <w:tr w:rsidR="003A63B2" w14:paraId="7A739E6D" w14:textId="77777777">
        <w:tc>
          <w:tcPr>
            <w:tcW w:w="3470" w:type="dxa"/>
            <w:shd w:val="clear" w:color="auto" w:fill="F2F2F2"/>
          </w:tcPr>
          <w:p w14:paraId="61910A9B" w14:textId="77777777" w:rsidR="003A63B2" w:rsidRDefault="00000000">
            <w:pPr>
              <w:pStyle w:val="Texttabulky"/>
            </w:pPr>
            <w:r>
              <w:rPr>
                <w:b/>
              </w:rPr>
              <w:t>Stav vypořádání dřívější spisové rozluky</w:t>
            </w:r>
          </w:p>
        </w:tc>
        <w:tc>
          <w:tcPr>
            <w:tcW w:w="6168" w:type="dxa"/>
          </w:tcPr>
          <w:p w14:paraId="1450CA75" w14:textId="77777777" w:rsidR="003A63B2" w:rsidRDefault="00000000">
            <w:pPr>
              <w:pStyle w:val="Texttabulky"/>
            </w:pPr>
            <w:r>
              <w:t>[dokončena / nedokončena — popis]</w:t>
            </w:r>
          </w:p>
        </w:tc>
      </w:tr>
      <w:tr w:rsidR="003A63B2" w14:paraId="1B864AB9" w14:textId="77777777">
        <w:tc>
          <w:tcPr>
            <w:tcW w:w="3470" w:type="dxa"/>
            <w:shd w:val="clear" w:color="auto" w:fill="F2F2F2"/>
          </w:tcPr>
          <w:p w14:paraId="4091B714" w14:textId="77777777" w:rsidR="003A63B2" w:rsidRDefault="00000000">
            <w:pPr>
              <w:pStyle w:val="Texttabulky"/>
            </w:pPr>
            <w:r>
              <w:rPr>
                <w:b/>
              </w:rPr>
              <w:t>Doložení právního titulu držby</w:t>
            </w:r>
          </w:p>
        </w:tc>
        <w:tc>
          <w:tcPr>
            <w:tcW w:w="6168" w:type="dxa"/>
          </w:tcPr>
          <w:p w14:paraId="3129614B" w14:textId="77777777" w:rsidR="003A63B2" w:rsidRDefault="00000000">
            <w:pPr>
              <w:pStyle w:val="Texttabulky"/>
            </w:pPr>
            <w:r>
              <w:t>[odkaz na dokument]</w:t>
            </w:r>
          </w:p>
        </w:tc>
      </w:tr>
      <w:tr w:rsidR="003A63B2" w14:paraId="0B5CE6B0" w14:textId="77777777">
        <w:tc>
          <w:tcPr>
            <w:tcW w:w="3470" w:type="dxa"/>
            <w:shd w:val="clear" w:color="auto" w:fill="F2F2F2"/>
          </w:tcPr>
          <w:p w14:paraId="09ED51D5" w14:textId="77777777" w:rsidR="003A63B2" w:rsidRDefault="00000000">
            <w:pPr>
              <w:pStyle w:val="Texttabulky"/>
            </w:pPr>
            <w:r>
              <w:rPr>
                <w:b/>
              </w:rPr>
              <w:t>Termín a odpovědnost za dokončení nedokončené rozluky</w:t>
            </w:r>
          </w:p>
        </w:tc>
        <w:tc>
          <w:tcPr>
            <w:tcW w:w="6168" w:type="dxa"/>
          </w:tcPr>
          <w:p w14:paraId="70691BD0" w14:textId="77777777" w:rsidR="003A63B2" w:rsidRDefault="00000000">
            <w:pPr>
              <w:pStyle w:val="Texttabulky"/>
            </w:pPr>
            <w:r>
              <w:t>[termín před rozhodným dnem, odpovědná osoba]</w:t>
            </w:r>
          </w:p>
        </w:tc>
      </w:tr>
    </w:tbl>
    <w:p w14:paraId="060AA59D" w14:textId="77777777" w:rsidR="003A63B2" w:rsidRDefault="003A63B2"/>
    <w:p w14:paraId="618029F0" w14:textId="77777777" w:rsidR="003A63B2" w:rsidRDefault="00000000">
      <w:pPr>
        <w:pStyle w:val="Nadpissti"/>
      </w:pPr>
      <w:r>
        <w:t>D. Výchozí evidenční a fyzický stav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1B62D8E7" w14:textId="77777777">
        <w:tc>
          <w:tcPr>
            <w:tcW w:w="3470" w:type="dxa"/>
            <w:shd w:val="clear" w:color="auto" w:fill="F2F2F2"/>
          </w:tcPr>
          <w:p w14:paraId="0CD5B4FB" w14:textId="77777777" w:rsidR="003A63B2" w:rsidRDefault="00000000">
            <w:pPr>
              <w:pStyle w:val="Texttabulky"/>
            </w:pPr>
            <w:proofErr w:type="spellStart"/>
            <w:r>
              <w:rPr>
                <w:b/>
              </w:rPr>
              <w:t>eSSL</w:t>
            </w:r>
            <w:proofErr w:type="spellEnd"/>
            <w:r>
              <w:rPr>
                <w:b/>
              </w:rPr>
              <w:t xml:space="preserve"> — název, verze, dodavatel</w:t>
            </w:r>
          </w:p>
        </w:tc>
        <w:tc>
          <w:tcPr>
            <w:tcW w:w="6168" w:type="dxa"/>
          </w:tcPr>
          <w:p w14:paraId="7D8CBE06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66C8D8A3" w14:textId="77777777">
        <w:tc>
          <w:tcPr>
            <w:tcW w:w="3470" w:type="dxa"/>
            <w:shd w:val="clear" w:color="auto" w:fill="F2F2F2"/>
          </w:tcPr>
          <w:p w14:paraId="7E644CF7" w14:textId="77777777" w:rsidR="003A63B2" w:rsidRDefault="00000000">
            <w:pPr>
              <w:pStyle w:val="Texttabulky"/>
            </w:pPr>
            <w:r>
              <w:rPr>
                <w:b/>
              </w:rPr>
              <w:t>Samostatné evidence dokumentů dle § 8 odst. 2 vyhlášky</w:t>
            </w:r>
          </w:p>
        </w:tc>
        <w:tc>
          <w:tcPr>
            <w:tcW w:w="6168" w:type="dxa"/>
          </w:tcPr>
          <w:p w14:paraId="68E9A76C" w14:textId="77777777" w:rsidR="003A63B2" w:rsidRDefault="00000000">
            <w:pPr>
              <w:pStyle w:val="Texttabulky"/>
            </w:pPr>
            <w:r>
              <w:t>[výčet, forma, exportní možnosti]</w:t>
            </w:r>
          </w:p>
        </w:tc>
      </w:tr>
      <w:tr w:rsidR="003A63B2" w14:paraId="3DE97AEC" w14:textId="77777777">
        <w:tc>
          <w:tcPr>
            <w:tcW w:w="3470" w:type="dxa"/>
            <w:shd w:val="clear" w:color="auto" w:fill="F2F2F2"/>
          </w:tcPr>
          <w:p w14:paraId="422BCF77" w14:textId="77777777" w:rsidR="003A63B2" w:rsidRDefault="00000000">
            <w:pPr>
              <w:pStyle w:val="Texttabulky"/>
            </w:pPr>
            <w:r>
              <w:rPr>
                <w:b/>
              </w:rPr>
              <w:t>Informační systémy spravující dokumenty a agendové informační systémy</w:t>
            </w:r>
          </w:p>
        </w:tc>
        <w:tc>
          <w:tcPr>
            <w:tcW w:w="6168" w:type="dxa"/>
          </w:tcPr>
          <w:p w14:paraId="25C2D170" w14:textId="77777777" w:rsidR="003A63B2" w:rsidRDefault="00000000">
            <w:pPr>
              <w:pStyle w:val="Texttabulky"/>
            </w:pPr>
            <w:r>
              <w:t>[výčet] · podrobný přehled v P5, list A3; celonárodní informační systémy v P5, list A4</w:t>
            </w:r>
          </w:p>
        </w:tc>
      </w:tr>
      <w:tr w:rsidR="003A63B2" w14:paraId="1929597B" w14:textId="77777777">
        <w:tc>
          <w:tcPr>
            <w:tcW w:w="3470" w:type="dxa"/>
            <w:shd w:val="clear" w:color="auto" w:fill="F2F2F2"/>
          </w:tcPr>
          <w:p w14:paraId="411D8348" w14:textId="77777777" w:rsidR="003A63B2" w:rsidRDefault="00000000">
            <w:pPr>
              <w:pStyle w:val="Texttabulky"/>
            </w:pPr>
            <w:r>
              <w:rPr>
                <w:b/>
              </w:rPr>
              <w:t>Rozhodnutí o dalším nakládání s informačními systémy a předpokládaný termín provedení</w:t>
            </w:r>
          </w:p>
        </w:tc>
        <w:tc>
          <w:tcPr>
            <w:tcW w:w="6168" w:type="dxa"/>
          </w:tcPr>
          <w:p w14:paraId="244228F1" w14:textId="77777777" w:rsidR="003A63B2" w:rsidRDefault="00000000">
            <w:pPr>
              <w:pStyle w:val="Texttabulky"/>
            </w:pPr>
            <w:r>
              <w:t xml:space="preserve">[přijaté rozhodnutí / dosud nepřijato] · termín </w:t>
            </w:r>
            <w:proofErr w:type="gramStart"/>
            <w:r>
              <w:t>[ ]</w:t>
            </w:r>
            <w:proofErr w:type="gramEnd"/>
            <w:r>
              <w:t xml:space="preserve"> — rozhoduje se mimo metodiku (kapitoly 1.6.3.3 a 1.7.2)</w:t>
            </w:r>
          </w:p>
        </w:tc>
      </w:tr>
      <w:tr w:rsidR="003A63B2" w14:paraId="6A1851F4" w14:textId="77777777">
        <w:tc>
          <w:tcPr>
            <w:tcW w:w="3470" w:type="dxa"/>
            <w:shd w:val="clear" w:color="auto" w:fill="F2F2F2"/>
          </w:tcPr>
          <w:p w14:paraId="625A7270" w14:textId="77777777" w:rsidR="003A63B2" w:rsidRDefault="00000000">
            <w:pPr>
              <w:pStyle w:val="Texttabulky"/>
            </w:pPr>
            <w:r>
              <w:rPr>
                <w:b/>
              </w:rPr>
              <w:t>Spisovna, správní archiv, externí spisovna</w:t>
            </w:r>
          </w:p>
        </w:tc>
        <w:tc>
          <w:tcPr>
            <w:tcW w:w="6168" w:type="dxa"/>
          </w:tcPr>
          <w:p w14:paraId="42E519B7" w14:textId="77777777" w:rsidR="003A63B2" w:rsidRDefault="00000000">
            <w:pPr>
              <w:pStyle w:val="Texttabulky"/>
            </w:pPr>
            <w:r>
              <w:t>[umístění, kapacita, správce]</w:t>
            </w:r>
          </w:p>
        </w:tc>
      </w:tr>
      <w:tr w:rsidR="003A63B2" w14:paraId="7051EADA" w14:textId="77777777">
        <w:tc>
          <w:tcPr>
            <w:tcW w:w="3470" w:type="dxa"/>
            <w:shd w:val="clear" w:color="auto" w:fill="F2F2F2"/>
          </w:tcPr>
          <w:p w14:paraId="420CDAA0" w14:textId="77777777" w:rsidR="003A63B2" w:rsidRDefault="00000000">
            <w:pPr>
              <w:pStyle w:val="Texttabulky"/>
            </w:pPr>
            <w:r>
              <w:rPr>
                <w:b/>
              </w:rPr>
              <w:t>Počet entit celkem</w:t>
            </w:r>
          </w:p>
        </w:tc>
        <w:tc>
          <w:tcPr>
            <w:tcW w:w="6168" w:type="dxa"/>
          </w:tcPr>
          <w:p w14:paraId="022C15EE" w14:textId="77777777" w:rsidR="003A63B2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z toho digitálních [ ] · hybridních [ ]</w:t>
            </w:r>
          </w:p>
        </w:tc>
      </w:tr>
      <w:tr w:rsidR="003A63B2" w14:paraId="0654181E" w14:textId="77777777">
        <w:tc>
          <w:tcPr>
            <w:tcW w:w="3470" w:type="dxa"/>
            <w:shd w:val="clear" w:color="auto" w:fill="F2F2F2"/>
          </w:tcPr>
          <w:p w14:paraId="11ABB186" w14:textId="77777777" w:rsidR="003A63B2" w:rsidRDefault="00000000">
            <w:pPr>
              <w:pStyle w:val="Texttabulky"/>
            </w:pPr>
            <w:r>
              <w:rPr>
                <w:b/>
              </w:rPr>
              <w:t>Objem analogového spisového materiálu (</w:t>
            </w:r>
            <w:proofErr w:type="spellStart"/>
            <w:r>
              <w:rPr>
                <w:b/>
              </w:rPr>
              <w:t>bm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168" w:type="dxa"/>
          </w:tcPr>
          <w:p w14:paraId="02C623B2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18E3FE3A" w14:textId="77777777">
        <w:tc>
          <w:tcPr>
            <w:tcW w:w="3470" w:type="dxa"/>
            <w:shd w:val="clear" w:color="auto" w:fill="F2F2F2"/>
          </w:tcPr>
          <w:p w14:paraId="632DF012" w14:textId="77777777" w:rsidR="003A63B2" w:rsidRDefault="00000000">
            <w:pPr>
              <w:pStyle w:val="Texttabulky"/>
            </w:pPr>
            <w:r>
              <w:rPr>
                <w:b/>
              </w:rPr>
              <w:t>Objem projektové dokumentace</w:t>
            </w:r>
          </w:p>
        </w:tc>
        <w:tc>
          <w:tcPr>
            <w:tcW w:w="6168" w:type="dxa"/>
          </w:tcPr>
          <w:p w14:paraId="745FC3B5" w14:textId="77777777" w:rsidR="003A63B2" w:rsidRDefault="00000000">
            <w:pPr>
              <w:pStyle w:val="Texttabulky"/>
            </w:pPr>
            <w:r>
              <w:t>[</w:t>
            </w:r>
            <w:proofErr w:type="spellStart"/>
            <w:r>
              <w:t>bm</w:t>
            </w:r>
            <w:proofErr w:type="spellEnd"/>
            <w:r>
              <w:t>, počet ukládacích jednotek]</w:t>
            </w:r>
          </w:p>
        </w:tc>
      </w:tr>
      <w:tr w:rsidR="003A63B2" w14:paraId="3369DA34" w14:textId="77777777">
        <w:tc>
          <w:tcPr>
            <w:tcW w:w="3470" w:type="dxa"/>
            <w:shd w:val="clear" w:color="auto" w:fill="F2F2F2"/>
          </w:tcPr>
          <w:p w14:paraId="7D9CBA21" w14:textId="77777777" w:rsidR="003A63B2" w:rsidRDefault="00000000">
            <w:pPr>
              <w:pStyle w:val="Texttabulky"/>
            </w:pPr>
            <w:r>
              <w:rPr>
                <w:b/>
              </w:rPr>
              <w:t>Datový objem komponent (GB)</w:t>
            </w:r>
          </w:p>
        </w:tc>
        <w:tc>
          <w:tcPr>
            <w:tcW w:w="6168" w:type="dxa"/>
          </w:tcPr>
          <w:p w14:paraId="009D73A3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0734E1D3" w14:textId="77777777">
        <w:tc>
          <w:tcPr>
            <w:tcW w:w="3470" w:type="dxa"/>
            <w:shd w:val="clear" w:color="auto" w:fill="F2F2F2"/>
          </w:tcPr>
          <w:p w14:paraId="7EE4DA40" w14:textId="77777777" w:rsidR="003A63B2" w:rsidRDefault="00000000">
            <w:pPr>
              <w:pStyle w:val="Texttabulky"/>
            </w:pPr>
            <w:r>
              <w:rPr>
                <w:b/>
              </w:rPr>
              <w:t>Komponenty v nevýstupních datových formátech</w:t>
            </w:r>
          </w:p>
        </w:tc>
        <w:tc>
          <w:tcPr>
            <w:tcW w:w="6168" w:type="dxa"/>
          </w:tcPr>
          <w:p w14:paraId="2C95BB08" w14:textId="77777777" w:rsidR="003A63B2" w:rsidRDefault="00000000">
            <w:pPr>
              <w:pStyle w:val="Texttabulky"/>
            </w:pPr>
            <w:r>
              <w:t>[rozsah, důvod]</w:t>
            </w:r>
          </w:p>
        </w:tc>
      </w:tr>
      <w:tr w:rsidR="003A63B2" w14:paraId="5C2BF82C" w14:textId="77777777">
        <w:tc>
          <w:tcPr>
            <w:tcW w:w="3470" w:type="dxa"/>
            <w:shd w:val="clear" w:color="auto" w:fill="F2F2F2"/>
          </w:tcPr>
          <w:p w14:paraId="12C80CCF" w14:textId="77777777" w:rsidR="003A63B2" w:rsidRDefault="00000000">
            <w:pPr>
              <w:pStyle w:val="Texttabulky"/>
            </w:pPr>
            <w:r>
              <w:rPr>
                <w:b/>
              </w:rPr>
              <w:t>Datum zjištění údajů</w:t>
            </w:r>
          </w:p>
        </w:tc>
        <w:tc>
          <w:tcPr>
            <w:tcW w:w="6168" w:type="dxa"/>
          </w:tcPr>
          <w:p w14:paraId="1FA01AAC" w14:textId="77777777" w:rsidR="003A63B2" w:rsidRDefault="00000000">
            <w:pPr>
              <w:pStyle w:val="Texttabulky"/>
            </w:pPr>
            <w:r>
              <w:t>[ ]</w:t>
            </w:r>
          </w:p>
        </w:tc>
      </w:tr>
    </w:tbl>
    <w:p w14:paraId="1DDC98F6" w14:textId="77777777" w:rsidR="003A63B2" w:rsidRDefault="003A63B2"/>
    <w:p w14:paraId="32E4DB34" w14:textId="77777777" w:rsidR="003A63B2" w:rsidRDefault="00000000">
      <w:pPr>
        <w:pStyle w:val="Nadpissti"/>
      </w:pPr>
      <w:r>
        <w:t>D.1 Rozsah spisového materiálu podle kategorií (kapitola 1.8)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997"/>
        <w:gridCol w:w="1308"/>
        <w:gridCol w:w="951"/>
        <w:gridCol w:w="2382"/>
      </w:tblGrid>
      <w:tr w:rsidR="003A63B2" w14:paraId="23568D0E" w14:textId="77777777">
        <w:trPr>
          <w:tblHeader/>
        </w:trPr>
        <w:tc>
          <w:tcPr>
            <w:tcW w:w="4997" w:type="dxa"/>
            <w:shd w:val="clear" w:color="auto" w:fill="D9E2F3"/>
          </w:tcPr>
          <w:p w14:paraId="10BA1875" w14:textId="77777777" w:rsidR="003A63B2" w:rsidRDefault="00000000">
            <w:pPr>
              <w:pStyle w:val="Texttabulky"/>
            </w:pPr>
            <w:r>
              <w:rPr>
                <w:b/>
              </w:rPr>
              <w:t>Kategorie</w:t>
            </w:r>
          </w:p>
        </w:tc>
        <w:tc>
          <w:tcPr>
            <w:tcW w:w="1308" w:type="dxa"/>
            <w:shd w:val="clear" w:color="auto" w:fill="D9E2F3"/>
          </w:tcPr>
          <w:p w14:paraId="4E490DAE" w14:textId="77777777" w:rsidR="003A63B2" w:rsidRDefault="00000000">
            <w:pPr>
              <w:pStyle w:val="Texttabulky"/>
            </w:pPr>
            <w:r>
              <w:rPr>
                <w:b/>
              </w:rPr>
              <w:t>Počet entit</w:t>
            </w:r>
          </w:p>
        </w:tc>
        <w:tc>
          <w:tcPr>
            <w:tcW w:w="951" w:type="dxa"/>
            <w:shd w:val="clear" w:color="auto" w:fill="D9E2F3"/>
          </w:tcPr>
          <w:p w14:paraId="639EA97F" w14:textId="77777777" w:rsidR="003A63B2" w:rsidRDefault="00000000">
            <w:pPr>
              <w:pStyle w:val="Texttabulky"/>
            </w:pPr>
            <w:r>
              <w:rPr>
                <w:b/>
              </w:rPr>
              <w:t>Objem</w:t>
            </w:r>
          </w:p>
        </w:tc>
        <w:tc>
          <w:tcPr>
            <w:tcW w:w="2382" w:type="dxa"/>
            <w:shd w:val="clear" w:color="auto" w:fill="D9E2F3"/>
          </w:tcPr>
          <w:p w14:paraId="58D94C72" w14:textId="77777777" w:rsidR="003A63B2" w:rsidRDefault="00000000">
            <w:pPr>
              <w:pStyle w:val="Texttabulky"/>
            </w:pPr>
            <w:r>
              <w:rPr>
                <w:b/>
              </w:rPr>
              <w:t>Poznámka k nakládání</w:t>
            </w:r>
          </w:p>
        </w:tc>
      </w:tr>
      <w:tr w:rsidR="003A63B2" w14:paraId="1382E1F0" w14:textId="77777777">
        <w:tc>
          <w:tcPr>
            <w:tcW w:w="4997" w:type="dxa"/>
          </w:tcPr>
          <w:p w14:paraId="4A6E0B2E" w14:textId="77777777" w:rsidR="003A63B2" w:rsidRDefault="00000000">
            <w:pPr>
              <w:pStyle w:val="Texttabulky"/>
            </w:pPr>
            <w:r>
              <w:t>K1 — nevyřízené dokumenty a neuzavřené spisy</w:t>
            </w:r>
          </w:p>
        </w:tc>
        <w:tc>
          <w:tcPr>
            <w:tcW w:w="1308" w:type="dxa"/>
          </w:tcPr>
          <w:p w14:paraId="7AAFCD48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456340BC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0BB756A0" w14:textId="77777777" w:rsidR="003A63B2" w:rsidRDefault="003A63B2">
            <w:pPr>
              <w:pStyle w:val="Texttabulky"/>
            </w:pPr>
          </w:p>
        </w:tc>
      </w:tr>
      <w:tr w:rsidR="003A63B2" w14:paraId="53B973A5" w14:textId="77777777">
        <w:tc>
          <w:tcPr>
            <w:tcW w:w="4997" w:type="dxa"/>
          </w:tcPr>
          <w:p w14:paraId="1F22754D" w14:textId="77777777" w:rsidR="003A63B2" w:rsidRDefault="00000000">
            <w:pPr>
              <w:pStyle w:val="Texttabulky"/>
            </w:pPr>
            <w:r>
              <w:lastRenderedPageBreak/>
              <w:t>K2a — řádná samostatná evidence dokumentů dle § 8 odst. 2 vyhlášky</w:t>
            </w:r>
          </w:p>
        </w:tc>
        <w:tc>
          <w:tcPr>
            <w:tcW w:w="1308" w:type="dxa"/>
          </w:tcPr>
          <w:p w14:paraId="07FADEE5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3E45BB74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143516D4" w14:textId="77777777" w:rsidR="003A63B2" w:rsidRDefault="003A63B2">
            <w:pPr>
              <w:pStyle w:val="Texttabulky"/>
            </w:pPr>
          </w:p>
        </w:tc>
      </w:tr>
      <w:tr w:rsidR="003A63B2" w14:paraId="5B8F0106" w14:textId="77777777">
        <w:tc>
          <w:tcPr>
            <w:tcW w:w="4997" w:type="dxa"/>
          </w:tcPr>
          <w:p w14:paraId="0C96565D" w14:textId="77777777" w:rsidR="003A63B2" w:rsidRDefault="00000000">
            <w:pPr>
              <w:pStyle w:val="Texttabulky"/>
            </w:pPr>
            <w:r>
              <w:t>K2b — pomocná evidence</w:t>
            </w:r>
          </w:p>
        </w:tc>
        <w:tc>
          <w:tcPr>
            <w:tcW w:w="1308" w:type="dxa"/>
          </w:tcPr>
          <w:p w14:paraId="7E7BE3F4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71E5145A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7C4AC5B1" w14:textId="77777777" w:rsidR="003A63B2" w:rsidRDefault="003A63B2">
            <w:pPr>
              <w:pStyle w:val="Texttabulky"/>
            </w:pPr>
          </w:p>
        </w:tc>
      </w:tr>
      <w:tr w:rsidR="003A63B2" w14:paraId="1F8FE2DF" w14:textId="77777777">
        <w:tc>
          <w:tcPr>
            <w:tcW w:w="4997" w:type="dxa"/>
          </w:tcPr>
          <w:p w14:paraId="18272869" w14:textId="77777777" w:rsidR="003A63B2" w:rsidRDefault="00000000">
            <w:pPr>
              <w:pStyle w:val="Texttabulky"/>
            </w:pPr>
            <w:r>
              <w:t>K2c — neformální pracovní evidence</w:t>
            </w:r>
          </w:p>
        </w:tc>
        <w:tc>
          <w:tcPr>
            <w:tcW w:w="1308" w:type="dxa"/>
          </w:tcPr>
          <w:p w14:paraId="314606D5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6680E62E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7A0B5384" w14:textId="77777777" w:rsidR="003A63B2" w:rsidRDefault="003A63B2">
            <w:pPr>
              <w:pStyle w:val="Texttabulky"/>
            </w:pPr>
          </w:p>
        </w:tc>
      </w:tr>
      <w:tr w:rsidR="003A63B2" w14:paraId="001B6B68" w14:textId="77777777">
        <w:tc>
          <w:tcPr>
            <w:tcW w:w="4997" w:type="dxa"/>
          </w:tcPr>
          <w:p w14:paraId="6DFF387C" w14:textId="77777777" w:rsidR="003A63B2" w:rsidRDefault="00000000">
            <w:pPr>
              <w:pStyle w:val="Texttabulky"/>
            </w:pPr>
            <w:r>
              <w:t>K3 — entity vedené v agendových informačních systémech</w:t>
            </w:r>
          </w:p>
        </w:tc>
        <w:tc>
          <w:tcPr>
            <w:tcW w:w="1308" w:type="dxa"/>
          </w:tcPr>
          <w:p w14:paraId="7326E514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362F302B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4B57BDDC" w14:textId="77777777" w:rsidR="003A63B2" w:rsidRDefault="003A63B2">
            <w:pPr>
              <w:pStyle w:val="Texttabulky"/>
            </w:pPr>
          </w:p>
        </w:tc>
      </w:tr>
      <w:tr w:rsidR="003A63B2" w14:paraId="5369A6DE" w14:textId="77777777">
        <w:tc>
          <w:tcPr>
            <w:tcW w:w="4997" w:type="dxa"/>
          </w:tcPr>
          <w:p w14:paraId="36F41706" w14:textId="77777777" w:rsidR="003A63B2" w:rsidRDefault="00000000">
            <w:pPr>
              <w:pStyle w:val="Texttabulky"/>
            </w:pPr>
            <w:r>
              <w:t>K4 — provozní dokumentace</w:t>
            </w:r>
          </w:p>
        </w:tc>
        <w:tc>
          <w:tcPr>
            <w:tcW w:w="1308" w:type="dxa"/>
          </w:tcPr>
          <w:p w14:paraId="4D241B65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7D3BCE39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7A636D6B" w14:textId="77777777" w:rsidR="003A63B2" w:rsidRDefault="003A63B2">
            <w:pPr>
              <w:pStyle w:val="Texttabulky"/>
            </w:pPr>
          </w:p>
        </w:tc>
      </w:tr>
      <w:tr w:rsidR="003A63B2" w14:paraId="454885FA" w14:textId="77777777">
        <w:tc>
          <w:tcPr>
            <w:tcW w:w="4997" w:type="dxa"/>
          </w:tcPr>
          <w:p w14:paraId="17337C60" w14:textId="77777777" w:rsidR="003A63B2" w:rsidRDefault="00000000">
            <w:pPr>
              <w:pStyle w:val="Texttabulky"/>
            </w:pPr>
            <w:r>
              <w:t>K5 — vyřízené dokumenty a uzavřené spisy, jimž neuplynula skartační lhůta</w:t>
            </w:r>
          </w:p>
        </w:tc>
        <w:tc>
          <w:tcPr>
            <w:tcW w:w="1308" w:type="dxa"/>
          </w:tcPr>
          <w:p w14:paraId="2D372DAB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38DFB4D7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79296D06" w14:textId="77777777" w:rsidR="003A63B2" w:rsidRDefault="003A63B2">
            <w:pPr>
              <w:pStyle w:val="Texttabulky"/>
            </w:pPr>
          </w:p>
        </w:tc>
      </w:tr>
      <w:tr w:rsidR="003A63B2" w14:paraId="1F69B1DF" w14:textId="77777777">
        <w:tc>
          <w:tcPr>
            <w:tcW w:w="4997" w:type="dxa"/>
          </w:tcPr>
          <w:p w14:paraId="0A4898F9" w14:textId="77777777" w:rsidR="003A63B2" w:rsidRDefault="00000000">
            <w:pPr>
              <w:pStyle w:val="Texttabulky"/>
            </w:pPr>
            <w:r>
              <w:t>K6 — vyřízené dokumenty a uzavřené spisy, jimž skartační lhůta uplynula</w:t>
            </w:r>
          </w:p>
        </w:tc>
        <w:tc>
          <w:tcPr>
            <w:tcW w:w="1308" w:type="dxa"/>
          </w:tcPr>
          <w:p w14:paraId="1E213112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7A64443F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739B1461" w14:textId="77777777" w:rsidR="003A63B2" w:rsidRDefault="003A63B2">
            <w:pPr>
              <w:pStyle w:val="Texttabulky"/>
            </w:pPr>
          </w:p>
        </w:tc>
      </w:tr>
      <w:tr w:rsidR="003A63B2" w14:paraId="6C9CCC6A" w14:textId="77777777">
        <w:tc>
          <w:tcPr>
            <w:tcW w:w="4997" w:type="dxa"/>
          </w:tcPr>
          <w:p w14:paraId="34D96964" w14:textId="77777777" w:rsidR="003A63B2" w:rsidRDefault="00000000">
            <w:pPr>
              <w:pStyle w:val="Texttabulky"/>
            </w:pPr>
            <w:r>
              <w:t>K7 — analogové soubory bez řádné evidence</w:t>
            </w:r>
          </w:p>
        </w:tc>
        <w:tc>
          <w:tcPr>
            <w:tcW w:w="1308" w:type="dxa"/>
          </w:tcPr>
          <w:p w14:paraId="13ACEFB5" w14:textId="77777777" w:rsidR="003A63B2" w:rsidRDefault="003A63B2">
            <w:pPr>
              <w:pStyle w:val="Texttabulky"/>
            </w:pPr>
          </w:p>
        </w:tc>
        <w:tc>
          <w:tcPr>
            <w:tcW w:w="951" w:type="dxa"/>
          </w:tcPr>
          <w:p w14:paraId="6C74A614" w14:textId="77777777" w:rsidR="003A63B2" w:rsidRDefault="003A63B2">
            <w:pPr>
              <w:pStyle w:val="Texttabulky"/>
            </w:pPr>
          </w:p>
        </w:tc>
        <w:tc>
          <w:tcPr>
            <w:tcW w:w="2382" w:type="dxa"/>
          </w:tcPr>
          <w:p w14:paraId="5214375D" w14:textId="77777777" w:rsidR="003A63B2" w:rsidRDefault="003A63B2">
            <w:pPr>
              <w:pStyle w:val="Texttabulky"/>
            </w:pPr>
          </w:p>
        </w:tc>
      </w:tr>
    </w:tbl>
    <w:p w14:paraId="565AF259" w14:textId="77777777" w:rsidR="003A63B2" w:rsidRDefault="003A63B2"/>
    <w:p w14:paraId="7A101346" w14:textId="77777777" w:rsidR="003A63B2" w:rsidRDefault="00000000">
      <w:pPr>
        <w:pStyle w:val="Nadpissti"/>
      </w:pPr>
      <w:r>
        <w:t>E. Skartační řízení před rozlukou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3FCD0B8C" w14:textId="77777777">
        <w:tc>
          <w:tcPr>
            <w:tcW w:w="3470" w:type="dxa"/>
            <w:shd w:val="clear" w:color="auto" w:fill="F2F2F2"/>
          </w:tcPr>
          <w:p w14:paraId="55C0678E" w14:textId="77777777" w:rsidR="003A63B2" w:rsidRDefault="00000000">
            <w:pPr>
              <w:pStyle w:val="Texttabulky"/>
            </w:pPr>
            <w:r>
              <w:rPr>
                <w:b/>
              </w:rPr>
              <w:t>Prošly všechny vyřízené dokumenty a uzavřené spisy s uplynulou skartační lhůtou skartačním řízením?</w:t>
            </w:r>
          </w:p>
        </w:tc>
        <w:tc>
          <w:tcPr>
            <w:tcW w:w="6168" w:type="dxa"/>
          </w:tcPr>
          <w:p w14:paraId="515187A1" w14:textId="77777777" w:rsidR="003A63B2" w:rsidRDefault="00000000">
            <w:pPr>
              <w:pStyle w:val="Texttabulky"/>
            </w:pPr>
            <w:r>
              <w:t>[ano / ne — rozsah nezpracovaného]</w:t>
            </w:r>
          </w:p>
        </w:tc>
      </w:tr>
      <w:tr w:rsidR="003A63B2" w14:paraId="2751F712" w14:textId="77777777">
        <w:tc>
          <w:tcPr>
            <w:tcW w:w="3470" w:type="dxa"/>
            <w:shd w:val="clear" w:color="auto" w:fill="F2F2F2"/>
          </w:tcPr>
          <w:p w14:paraId="3840CE74" w14:textId="77777777" w:rsidR="003A63B2" w:rsidRDefault="00000000">
            <w:pPr>
              <w:pStyle w:val="Texttabulky"/>
            </w:pPr>
            <w:r>
              <w:rPr>
                <w:b/>
              </w:rPr>
              <w:t>Plánovaný termín zahájení skartačního řízení (bezodkladně po dokončení fáze F1)</w:t>
            </w:r>
          </w:p>
        </w:tc>
        <w:tc>
          <w:tcPr>
            <w:tcW w:w="6168" w:type="dxa"/>
          </w:tcPr>
          <w:p w14:paraId="293D14C1" w14:textId="77777777" w:rsidR="003A63B2" w:rsidRDefault="00000000">
            <w:pPr>
              <w:pStyle w:val="Texttabulky"/>
            </w:pPr>
            <w:r>
              <w:t>[ ]</w:t>
            </w:r>
          </w:p>
        </w:tc>
      </w:tr>
      <w:tr w:rsidR="003A63B2" w14:paraId="178B1A45" w14:textId="77777777">
        <w:tc>
          <w:tcPr>
            <w:tcW w:w="3470" w:type="dxa"/>
            <w:shd w:val="clear" w:color="auto" w:fill="F2F2F2"/>
          </w:tcPr>
          <w:p w14:paraId="0E8047E8" w14:textId="77777777" w:rsidR="003A63B2" w:rsidRDefault="00000000">
            <w:pPr>
              <w:pStyle w:val="Texttabulky"/>
            </w:pPr>
            <w:r>
              <w:rPr>
                <w:b/>
              </w:rPr>
              <w:t>Dokumenty vyřazené, avšak dosud fyzicky nezlikvidované</w:t>
            </w:r>
          </w:p>
        </w:tc>
        <w:tc>
          <w:tcPr>
            <w:tcW w:w="6168" w:type="dxa"/>
          </w:tcPr>
          <w:p w14:paraId="6A534501" w14:textId="77777777" w:rsidR="003A63B2" w:rsidRDefault="00000000">
            <w:pPr>
              <w:pStyle w:val="Texttabulky"/>
            </w:pPr>
            <w:r>
              <w:t>[objem, způsob označení při předání]</w:t>
            </w:r>
          </w:p>
        </w:tc>
      </w:tr>
      <w:tr w:rsidR="003A63B2" w14:paraId="1E431A27" w14:textId="77777777">
        <w:tc>
          <w:tcPr>
            <w:tcW w:w="3470" w:type="dxa"/>
            <w:shd w:val="clear" w:color="auto" w:fill="F2F2F2"/>
          </w:tcPr>
          <w:p w14:paraId="4E7B99EA" w14:textId="77777777" w:rsidR="003A63B2" w:rsidRDefault="00000000">
            <w:pPr>
              <w:pStyle w:val="Texttabulky"/>
            </w:pPr>
            <w:r>
              <w:rPr>
                <w:b/>
              </w:rPr>
              <w:t>Úřední razítka vyřazená z evidence zařazená do skartačního řízení</w:t>
            </w:r>
          </w:p>
        </w:tc>
        <w:tc>
          <w:tcPr>
            <w:tcW w:w="6168" w:type="dxa"/>
          </w:tcPr>
          <w:p w14:paraId="76CC7F78" w14:textId="77777777" w:rsidR="003A63B2" w:rsidRDefault="00000000">
            <w:pPr>
              <w:pStyle w:val="Texttabulky"/>
            </w:pPr>
            <w:r>
              <w:t>[ano / ne]</w:t>
            </w:r>
          </w:p>
        </w:tc>
      </w:tr>
      <w:tr w:rsidR="003A63B2" w14:paraId="717B32E7" w14:textId="77777777">
        <w:tc>
          <w:tcPr>
            <w:tcW w:w="3470" w:type="dxa"/>
            <w:shd w:val="clear" w:color="auto" w:fill="F2F2F2"/>
          </w:tcPr>
          <w:p w14:paraId="0F4F11E1" w14:textId="067F3ABF" w:rsidR="003A63B2" w:rsidRDefault="00000000">
            <w:pPr>
              <w:pStyle w:val="Texttabulky"/>
            </w:pPr>
            <w:r>
              <w:rPr>
                <w:b/>
              </w:rPr>
              <w:t>Skartační řízení nedokončená k rozhodnému dni</w:t>
            </w:r>
          </w:p>
        </w:tc>
        <w:tc>
          <w:tcPr>
            <w:tcW w:w="6168" w:type="dxa"/>
          </w:tcPr>
          <w:p w14:paraId="676D91B1" w14:textId="1F360229" w:rsidR="003A63B2" w:rsidRDefault="00000000">
            <w:pPr>
              <w:pStyle w:val="Texttabulky"/>
            </w:pPr>
            <w:r>
              <w:t xml:space="preserve">[ne / ano — rozsah, stav řízení, příslušný archiv, odpovědná osoba] · přehled v P3, list K6 · u původce zanikajícího k 31. 12. 2026 řízení </w:t>
            </w:r>
            <w:proofErr w:type="gramStart"/>
            <w:r>
              <w:t>dokončí</w:t>
            </w:r>
            <w:proofErr w:type="gramEnd"/>
            <w:r>
              <w:t xml:space="preserve"> Úřad (kapitola 1.8, K6); u ostatních původců řízení dokončí předávající původce a materiál předá dodatečně (kapitoly 1.14 a 2.8); týká-li se řízení u původce skupiny B přecházející i zůstávající působnosti, postup se dohodne s příslušným archivem (kapitola 1.8, K6)</w:t>
            </w:r>
          </w:p>
        </w:tc>
      </w:tr>
      <w:tr w:rsidR="003A63B2" w14:paraId="32C8433D" w14:textId="77777777">
        <w:tc>
          <w:tcPr>
            <w:tcW w:w="3470" w:type="dxa"/>
            <w:shd w:val="clear" w:color="auto" w:fill="F2F2F2"/>
          </w:tcPr>
          <w:p w14:paraId="1E5CAE92" w14:textId="77777777" w:rsidR="003A63B2" w:rsidRDefault="00000000">
            <w:pPr>
              <w:pStyle w:val="Texttabulky"/>
            </w:pPr>
            <w:r>
              <w:rPr>
                <w:b/>
              </w:rPr>
              <w:t>Nejzazší termín podání skartačního návrhu a dodatečného předání dohodnutý s Národním archivem</w:t>
            </w:r>
          </w:p>
        </w:tc>
        <w:tc>
          <w:tcPr>
            <w:tcW w:w="6168" w:type="dxa"/>
          </w:tcPr>
          <w:p w14:paraId="64A1EB2E" w14:textId="77777777" w:rsidR="003A63B2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— vyplňuje původce, který k rozhodnému dni nezaniká</w:t>
            </w:r>
          </w:p>
        </w:tc>
      </w:tr>
      <w:tr w:rsidR="003A63B2" w14:paraId="1D548D59" w14:textId="77777777">
        <w:tc>
          <w:tcPr>
            <w:tcW w:w="3470" w:type="dxa"/>
            <w:shd w:val="clear" w:color="auto" w:fill="F2F2F2"/>
          </w:tcPr>
          <w:p w14:paraId="47C85AD8" w14:textId="77777777" w:rsidR="003A63B2" w:rsidRDefault="00000000">
            <w:pPr>
              <w:pStyle w:val="Texttabulky"/>
            </w:pPr>
            <w:r>
              <w:rPr>
                <w:b/>
              </w:rPr>
              <w:t>Věcné skupiny s jinou než standardní spouštěcí událostí</w:t>
            </w:r>
          </w:p>
        </w:tc>
        <w:tc>
          <w:tcPr>
            <w:tcW w:w="6168" w:type="dxa"/>
          </w:tcPr>
          <w:p w14:paraId="6C51E895" w14:textId="77777777" w:rsidR="003A63B2" w:rsidRDefault="00000000">
            <w:pPr>
              <w:pStyle w:val="Texttabulky"/>
            </w:pPr>
            <w:r>
              <w:t>[počet] · rok nastání spouštěcí události zjištěn [ano / zčásti / ne] · odkaz na P12, list C</w:t>
            </w:r>
          </w:p>
        </w:tc>
      </w:tr>
    </w:tbl>
    <w:p w14:paraId="4FBF547D" w14:textId="77777777" w:rsidR="003A63B2" w:rsidRDefault="003A63B2"/>
    <w:p w14:paraId="7A193259" w14:textId="77777777" w:rsidR="003A63B2" w:rsidRDefault="00000000">
      <w:pPr>
        <w:pStyle w:val="Nadpissti"/>
      </w:pPr>
      <w:r>
        <w:t>F. Způsob provedení rozluky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75048DA5" w14:textId="77777777">
        <w:tc>
          <w:tcPr>
            <w:tcW w:w="3470" w:type="dxa"/>
            <w:shd w:val="clear" w:color="auto" w:fill="F2F2F2"/>
          </w:tcPr>
          <w:p w14:paraId="33AD7299" w14:textId="33EBEC39" w:rsidR="003A63B2" w:rsidRDefault="00000000">
            <w:pPr>
              <w:pStyle w:val="Texttabulky"/>
            </w:pPr>
            <w:r>
              <w:rPr>
                <w:b/>
              </w:rPr>
              <w:t>F.0 Zdrojové systémy a parametry přenosu (kapitola 1.7.1)</w:t>
            </w:r>
          </w:p>
        </w:tc>
        <w:tc>
          <w:tcPr>
            <w:tcW w:w="6168" w:type="dxa"/>
          </w:tcPr>
          <w:p w14:paraId="20123193" w14:textId="67BB7C8C" w:rsidR="003A63B2" w:rsidRDefault="00000000">
            <w:pPr>
              <w:pStyle w:val="Texttabulky"/>
            </w:pPr>
            <w:r>
              <w:t xml:space="preserve">Vyplní se pro každý zdrojový systém: název systému </w:t>
            </w:r>
            <w:proofErr w:type="gramStart"/>
            <w:r>
              <w:t>[ ]</w:t>
            </w:r>
            <w:proofErr w:type="gramEnd"/>
            <w:r>
              <w:t xml:space="preserve"> · druh [</w:t>
            </w:r>
            <w:proofErr w:type="spellStart"/>
            <w:r>
              <w:t>eSSL</w:t>
            </w:r>
            <w:proofErr w:type="spellEnd"/>
            <w:r>
              <w:t xml:space="preserve"> / AIS / ISSD / podpůrná evidence / kombinace] · exportní formát [ ] · rozsah metadat [odkaz na P11] · způsob předání transakčních záznamů [ ] · zachování vazeb mezi dokumentem, spisem, věcí, řízením a agendovým systémem [ ] · ověření, že cílový </w:t>
            </w:r>
            <w:proofErr w:type="spellStart"/>
            <w:r>
              <w:t>eSSL</w:t>
            </w:r>
            <w:proofErr w:type="spellEnd"/>
            <w:r>
              <w:t xml:space="preserve"> Úřadu převezme data bez ztráty významových vazeb [ ] · postup u položek, které nelze standardně importovat [ ] · způsob ověření úplnosti a validity přenosu [ ]</w:t>
            </w:r>
          </w:p>
        </w:tc>
      </w:tr>
      <w:tr w:rsidR="003A63B2" w14:paraId="31D5AA7B" w14:textId="77777777">
        <w:tc>
          <w:tcPr>
            <w:tcW w:w="3470" w:type="dxa"/>
            <w:shd w:val="clear" w:color="auto" w:fill="F2F2F2"/>
          </w:tcPr>
          <w:p w14:paraId="4ABAEA74" w14:textId="77777777" w:rsidR="003A63B2" w:rsidRDefault="00000000">
            <w:pPr>
              <w:pStyle w:val="Texttabulky"/>
            </w:pPr>
            <w:r>
              <w:rPr>
                <w:b/>
              </w:rPr>
              <w:t>F.1 Předání entit v digitální podobě</w:t>
            </w:r>
          </w:p>
        </w:tc>
        <w:tc>
          <w:tcPr>
            <w:tcW w:w="6168" w:type="dxa"/>
          </w:tcPr>
          <w:p w14:paraId="7FC13330" w14:textId="77777777" w:rsidR="003A63B2" w:rsidRDefault="00000000">
            <w:pPr>
              <w:pStyle w:val="Texttabulky"/>
            </w:pPr>
            <w:r>
              <w:t xml:space="preserve">Provede se prostředky </w:t>
            </w:r>
            <w:proofErr w:type="spellStart"/>
            <w:r>
              <w:t>eSSL</w:t>
            </w:r>
            <w:proofErr w:type="spellEnd"/>
            <w:r>
              <w:t xml:space="preserve"> podle § 22 odst. 3 vyhlášky, přenosem podle Národního standardu.</w:t>
            </w:r>
          </w:p>
        </w:tc>
      </w:tr>
      <w:tr w:rsidR="003A63B2" w14:paraId="13FB946A" w14:textId="77777777">
        <w:tc>
          <w:tcPr>
            <w:tcW w:w="3470" w:type="dxa"/>
            <w:shd w:val="clear" w:color="auto" w:fill="F2F2F2"/>
          </w:tcPr>
          <w:p w14:paraId="6CF9F5D7" w14:textId="77777777" w:rsidR="003A63B2" w:rsidRDefault="00000000">
            <w:pPr>
              <w:pStyle w:val="Texttabulky"/>
            </w:pPr>
            <w:r>
              <w:rPr>
                <w:b/>
              </w:rPr>
              <w:t>F.2 Zkušební datový balíček</w:t>
            </w:r>
          </w:p>
        </w:tc>
        <w:tc>
          <w:tcPr>
            <w:tcW w:w="6168" w:type="dxa"/>
          </w:tcPr>
          <w:p w14:paraId="4C592C0C" w14:textId="77777777" w:rsidR="003A63B2" w:rsidRDefault="00000000">
            <w:pPr>
              <w:pStyle w:val="Texttabulky"/>
            </w:pPr>
            <w:r>
              <w:t xml:space="preserve">plánovaný termín odeslání </w:t>
            </w:r>
            <w:proofErr w:type="gramStart"/>
            <w:r>
              <w:t>[ ]</w:t>
            </w:r>
            <w:proofErr w:type="gramEnd"/>
            <w:r>
              <w:t xml:space="preserve"> · vzorky typů entit podle kapitoly 1.6.2.3: [výčet]</w:t>
            </w:r>
          </w:p>
        </w:tc>
      </w:tr>
      <w:tr w:rsidR="003A63B2" w14:paraId="05FE994B" w14:textId="77777777">
        <w:tc>
          <w:tcPr>
            <w:tcW w:w="3470" w:type="dxa"/>
            <w:shd w:val="clear" w:color="auto" w:fill="F2F2F2"/>
          </w:tcPr>
          <w:p w14:paraId="357967FF" w14:textId="77777777" w:rsidR="003A63B2" w:rsidRDefault="00000000">
            <w:pPr>
              <w:pStyle w:val="Texttabulky"/>
            </w:pPr>
            <w:r>
              <w:rPr>
                <w:b/>
              </w:rPr>
              <w:t>F.3 Členění ostrého přenosu do dávek</w:t>
            </w:r>
          </w:p>
        </w:tc>
        <w:tc>
          <w:tcPr>
            <w:tcW w:w="6168" w:type="dxa"/>
          </w:tcPr>
          <w:p w14:paraId="0D97720A" w14:textId="77777777" w:rsidR="003A63B2" w:rsidRDefault="00000000">
            <w:pPr>
              <w:pStyle w:val="Texttabulky"/>
            </w:pPr>
            <w:r>
              <w:t xml:space="preserve">[počet dávek, obsah, časová okna] · kanál doručení: </w:t>
            </w:r>
            <w:proofErr w:type="gramStart"/>
            <w:r>
              <w:t>[ ]</w:t>
            </w:r>
            <w:proofErr w:type="gramEnd"/>
            <w:r>
              <w:t xml:space="preserve"> (dávky se datovou schránkou nedoručují)</w:t>
            </w:r>
          </w:p>
        </w:tc>
      </w:tr>
      <w:tr w:rsidR="003A63B2" w14:paraId="04C432CF" w14:textId="77777777">
        <w:tc>
          <w:tcPr>
            <w:tcW w:w="3470" w:type="dxa"/>
            <w:shd w:val="clear" w:color="auto" w:fill="F2F2F2"/>
          </w:tcPr>
          <w:p w14:paraId="134B7371" w14:textId="77777777" w:rsidR="003A63B2" w:rsidRDefault="00000000">
            <w:pPr>
              <w:pStyle w:val="Texttabulky"/>
            </w:pPr>
            <w:r>
              <w:rPr>
                <w:b/>
              </w:rPr>
              <w:t>F.4 Předání entit v analogové podobě</w:t>
            </w:r>
          </w:p>
        </w:tc>
        <w:tc>
          <w:tcPr>
            <w:tcW w:w="6168" w:type="dxa"/>
          </w:tcPr>
          <w:p w14:paraId="50987B6F" w14:textId="77777777" w:rsidR="003A63B2" w:rsidRDefault="00000000">
            <w:pPr>
              <w:pStyle w:val="Texttabulky"/>
            </w:pPr>
            <w:r>
              <w:t>[počet svozů] · odkaz na harmonogram svozů (P8a) [č. j.]</w:t>
            </w:r>
          </w:p>
        </w:tc>
      </w:tr>
      <w:tr w:rsidR="003A63B2" w14:paraId="0BC0D82E" w14:textId="77777777">
        <w:tc>
          <w:tcPr>
            <w:tcW w:w="3470" w:type="dxa"/>
            <w:shd w:val="clear" w:color="auto" w:fill="F2F2F2"/>
          </w:tcPr>
          <w:p w14:paraId="75DDEEBC" w14:textId="77777777" w:rsidR="003A63B2" w:rsidRDefault="00000000">
            <w:pPr>
              <w:pStyle w:val="Texttabulky"/>
            </w:pPr>
            <w:r>
              <w:rPr>
                <w:b/>
              </w:rPr>
              <w:t>F.5 Použité vzory</w:t>
            </w:r>
          </w:p>
        </w:tc>
        <w:tc>
          <w:tcPr>
            <w:tcW w:w="6168" w:type="dxa"/>
          </w:tcPr>
          <w:p w14:paraId="5E1CA3B2" w14:textId="77777777" w:rsidR="003A63B2" w:rsidRDefault="00000000">
            <w:pPr>
              <w:pStyle w:val="Texttabulky"/>
            </w:pPr>
            <w:r>
              <w:t>P2, P3, P4, P9a, P9f</w:t>
            </w:r>
          </w:p>
        </w:tc>
      </w:tr>
      <w:tr w:rsidR="003A63B2" w14:paraId="78703F4E" w14:textId="77777777">
        <w:tc>
          <w:tcPr>
            <w:tcW w:w="3470" w:type="dxa"/>
            <w:shd w:val="clear" w:color="auto" w:fill="F2F2F2"/>
          </w:tcPr>
          <w:p w14:paraId="00322180" w14:textId="77777777" w:rsidR="003A63B2" w:rsidRDefault="00000000">
            <w:pPr>
              <w:pStyle w:val="Texttabulky"/>
            </w:pPr>
            <w:r>
              <w:rPr>
                <w:b/>
              </w:rPr>
              <w:t>F.6 Náhradní postup podle kapitoly 1.10</w:t>
            </w:r>
          </w:p>
        </w:tc>
        <w:tc>
          <w:tcPr>
            <w:tcW w:w="6168" w:type="dxa"/>
          </w:tcPr>
          <w:p w14:paraId="1E3BD53D" w14:textId="77777777" w:rsidR="003A63B2" w:rsidRDefault="00000000">
            <w:pPr>
              <w:pStyle w:val="Texttabulky"/>
            </w:pPr>
            <w:r>
              <w:t>[nepoužije se / použije se — důvod, rozsah, č. j. schválení centrální koordinační strukturou]</w:t>
            </w:r>
          </w:p>
        </w:tc>
      </w:tr>
      <w:tr w:rsidR="003A63B2" w14:paraId="0950DBB6" w14:textId="77777777">
        <w:tc>
          <w:tcPr>
            <w:tcW w:w="3470" w:type="dxa"/>
            <w:shd w:val="clear" w:color="auto" w:fill="F2F2F2"/>
          </w:tcPr>
          <w:p w14:paraId="053979C4" w14:textId="77777777" w:rsidR="003A63B2" w:rsidRDefault="00000000">
            <w:pPr>
              <w:pStyle w:val="Texttabulky"/>
            </w:pPr>
            <w:r>
              <w:rPr>
                <w:b/>
              </w:rPr>
              <w:t>F.7 Nevyřízené dokumenty a neuzavřené spisy</w:t>
            </w:r>
          </w:p>
        </w:tc>
        <w:tc>
          <w:tcPr>
            <w:tcW w:w="6168" w:type="dxa"/>
          </w:tcPr>
          <w:p w14:paraId="0901135F" w14:textId="77777777" w:rsidR="003A63B2" w:rsidRDefault="00000000">
            <w:pPr>
              <w:pStyle w:val="Texttabulky"/>
            </w:pPr>
            <w:r>
              <w:t>Předávají se k rozhodnému dni; jejich předání nelze odložit.</w:t>
            </w:r>
          </w:p>
        </w:tc>
      </w:tr>
    </w:tbl>
    <w:p w14:paraId="7E09916E" w14:textId="77777777" w:rsidR="003A63B2" w:rsidRDefault="003A63B2"/>
    <w:p w14:paraId="501D31A1" w14:textId="77777777" w:rsidR="003A63B2" w:rsidRDefault="00000000">
      <w:pPr>
        <w:pStyle w:val="Nadpissti"/>
      </w:pPr>
      <w:r>
        <w:t>G. Časový rozvrh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13"/>
        <w:gridCol w:w="2629"/>
        <w:gridCol w:w="513"/>
        <w:gridCol w:w="513"/>
        <w:gridCol w:w="961"/>
        <w:gridCol w:w="2475"/>
        <w:gridCol w:w="2034"/>
      </w:tblGrid>
      <w:tr w:rsidR="003A63B2" w14:paraId="18595E5D" w14:textId="77777777">
        <w:trPr>
          <w:tblHeader/>
        </w:trPr>
        <w:tc>
          <w:tcPr>
            <w:tcW w:w="513" w:type="dxa"/>
            <w:shd w:val="clear" w:color="auto" w:fill="D9E2F3"/>
          </w:tcPr>
          <w:p w14:paraId="0B05D352" w14:textId="77777777" w:rsidR="003A63B2" w:rsidRDefault="00000000">
            <w:pPr>
              <w:pStyle w:val="Texttabulky"/>
            </w:pPr>
            <w:r>
              <w:rPr>
                <w:b/>
              </w:rPr>
              <w:t>Fáze</w:t>
            </w:r>
          </w:p>
        </w:tc>
        <w:tc>
          <w:tcPr>
            <w:tcW w:w="2629" w:type="dxa"/>
            <w:shd w:val="clear" w:color="auto" w:fill="D9E2F3"/>
          </w:tcPr>
          <w:p w14:paraId="79889E7E" w14:textId="77777777" w:rsidR="003A63B2" w:rsidRDefault="00000000">
            <w:pPr>
              <w:pStyle w:val="Texttabulky"/>
            </w:pPr>
            <w:r>
              <w:rPr>
                <w:b/>
              </w:rPr>
              <w:t>Obsah</w:t>
            </w:r>
          </w:p>
        </w:tc>
        <w:tc>
          <w:tcPr>
            <w:tcW w:w="513" w:type="dxa"/>
            <w:shd w:val="clear" w:color="auto" w:fill="D9E2F3"/>
          </w:tcPr>
          <w:p w14:paraId="09354056" w14:textId="77777777" w:rsidR="003A63B2" w:rsidRDefault="00000000">
            <w:pPr>
              <w:pStyle w:val="Texttabulky"/>
            </w:pPr>
            <w:r>
              <w:rPr>
                <w:b/>
              </w:rPr>
              <w:t>Od</w:t>
            </w:r>
          </w:p>
        </w:tc>
        <w:tc>
          <w:tcPr>
            <w:tcW w:w="513" w:type="dxa"/>
            <w:shd w:val="clear" w:color="auto" w:fill="D9E2F3"/>
          </w:tcPr>
          <w:p w14:paraId="5AF1E0C2" w14:textId="77777777" w:rsidR="003A63B2" w:rsidRDefault="00000000">
            <w:pPr>
              <w:pStyle w:val="Texttabulky"/>
            </w:pPr>
            <w:r>
              <w:rPr>
                <w:b/>
              </w:rPr>
              <w:t>Do</w:t>
            </w:r>
          </w:p>
        </w:tc>
        <w:tc>
          <w:tcPr>
            <w:tcW w:w="961" w:type="dxa"/>
            <w:shd w:val="clear" w:color="auto" w:fill="D9E2F3"/>
          </w:tcPr>
          <w:p w14:paraId="0C485130" w14:textId="77777777" w:rsidR="003A63B2" w:rsidRDefault="00000000">
            <w:pPr>
              <w:pStyle w:val="Texttabulky"/>
            </w:pPr>
            <w:r>
              <w:rPr>
                <w:b/>
              </w:rPr>
              <w:t>Odpovědná osoba</w:t>
            </w:r>
          </w:p>
        </w:tc>
        <w:tc>
          <w:tcPr>
            <w:tcW w:w="2475" w:type="dxa"/>
            <w:shd w:val="clear" w:color="auto" w:fill="D9E2F3"/>
          </w:tcPr>
          <w:p w14:paraId="4D5F68B1" w14:textId="77777777" w:rsidR="003A63B2" w:rsidRDefault="00000000">
            <w:pPr>
              <w:pStyle w:val="Texttabulky"/>
            </w:pPr>
            <w:r>
              <w:rPr>
                <w:b/>
              </w:rPr>
              <w:t>Výstup</w:t>
            </w:r>
          </w:p>
        </w:tc>
        <w:tc>
          <w:tcPr>
            <w:tcW w:w="2034" w:type="dxa"/>
            <w:shd w:val="clear" w:color="auto" w:fill="D9E2F3"/>
          </w:tcPr>
          <w:p w14:paraId="6040285D" w14:textId="77777777" w:rsidR="003A63B2" w:rsidRDefault="00000000">
            <w:pPr>
              <w:pStyle w:val="Texttabulky"/>
            </w:pPr>
            <w:r>
              <w:rPr>
                <w:b/>
              </w:rPr>
              <w:t>Podmínka postupu do další fáze</w:t>
            </w:r>
          </w:p>
        </w:tc>
      </w:tr>
      <w:tr w:rsidR="003A63B2" w14:paraId="0966B3AF" w14:textId="77777777">
        <w:tc>
          <w:tcPr>
            <w:tcW w:w="513" w:type="dxa"/>
          </w:tcPr>
          <w:p w14:paraId="3785E2D0" w14:textId="77777777" w:rsidR="003A63B2" w:rsidRDefault="00000000">
            <w:pPr>
              <w:pStyle w:val="Texttabulky"/>
            </w:pPr>
            <w:r>
              <w:t>F0</w:t>
            </w:r>
          </w:p>
        </w:tc>
        <w:tc>
          <w:tcPr>
            <w:tcW w:w="2629" w:type="dxa"/>
          </w:tcPr>
          <w:p w14:paraId="265B14EA" w14:textId="61391031" w:rsidR="003A63B2" w:rsidRDefault="00000000">
            <w:pPr>
              <w:pStyle w:val="Texttabulky"/>
            </w:pPr>
            <w:r>
              <w:t>Zahájení, zpracování plánu s přílohami, jeho projednání s gestorem delimitace nebo s Úřadem a zaslání příslušnému archivu</w:t>
            </w:r>
          </w:p>
        </w:tc>
        <w:tc>
          <w:tcPr>
            <w:tcW w:w="513" w:type="dxa"/>
          </w:tcPr>
          <w:p w14:paraId="0F3E1633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5BE6570D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2EA6743A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42C59B21" w14:textId="77777777" w:rsidR="003A63B2" w:rsidRDefault="00000000">
            <w:pPr>
              <w:pStyle w:val="Texttabulky"/>
            </w:pPr>
            <w:r>
              <w:t>plán provádění spisové rozluky</w:t>
            </w:r>
          </w:p>
        </w:tc>
        <w:tc>
          <w:tcPr>
            <w:tcW w:w="2034" w:type="dxa"/>
          </w:tcPr>
          <w:p w14:paraId="31DD1476" w14:textId="77777777" w:rsidR="003A63B2" w:rsidRDefault="00000000">
            <w:pPr>
              <w:pStyle w:val="Texttabulky"/>
            </w:pPr>
            <w:r>
              <w:t>odeslání plánu příslušnému archivu</w:t>
            </w:r>
          </w:p>
        </w:tc>
      </w:tr>
      <w:tr w:rsidR="003A63B2" w14:paraId="4805C2B2" w14:textId="77777777">
        <w:tc>
          <w:tcPr>
            <w:tcW w:w="513" w:type="dxa"/>
          </w:tcPr>
          <w:p w14:paraId="4407F89F" w14:textId="77777777" w:rsidR="003A63B2" w:rsidRDefault="00000000">
            <w:pPr>
              <w:pStyle w:val="Texttabulky"/>
            </w:pPr>
            <w:r>
              <w:t>F1</w:t>
            </w:r>
          </w:p>
        </w:tc>
        <w:tc>
          <w:tcPr>
            <w:tcW w:w="2629" w:type="dxa"/>
          </w:tcPr>
          <w:p w14:paraId="00D9C083" w14:textId="77777777" w:rsidR="003A63B2" w:rsidRDefault="00000000">
            <w:pPr>
              <w:pStyle w:val="Texttabulky"/>
            </w:pPr>
            <w:r>
              <w:t>Identifikace a inventarizace spisového materiálu</w:t>
            </w:r>
          </w:p>
        </w:tc>
        <w:tc>
          <w:tcPr>
            <w:tcW w:w="513" w:type="dxa"/>
          </w:tcPr>
          <w:p w14:paraId="3CBAFF69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6CE54439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32772549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1FDE2E9F" w14:textId="77777777" w:rsidR="003A63B2" w:rsidRDefault="00000000">
            <w:pPr>
              <w:pStyle w:val="Texttabulky"/>
            </w:pPr>
            <w:r>
              <w:t>inventurní soupis podle kategorií a toků</w:t>
            </w:r>
          </w:p>
        </w:tc>
        <w:tc>
          <w:tcPr>
            <w:tcW w:w="2034" w:type="dxa"/>
          </w:tcPr>
          <w:p w14:paraId="29AF6015" w14:textId="77777777" w:rsidR="003A63B2" w:rsidRDefault="00000000">
            <w:pPr>
              <w:pStyle w:val="Texttabulky"/>
            </w:pPr>
            <w:r>
              <w:t>—</w:t>
            </w:r>
          </w:p>
        </w:tc>
      </w:tr>
      <w:tr w:rsidR="003A63B2" w14:paraId="5BA8DC87" w14:textId="77777777">
        <w:tc>
          <w:tcPr>
            <w:tcW w:w="513" w:type="dxa"/>
          </w:tcPr>
          <w:p w14:paraId="200B01EE" w14:textId="77777777" w:rsidR="003A63B2" w:rsidRDefault="00000000">
            <w:pPr>
              <w:pStyle w:val="Texttabulky"/>
            </w:pPr>
            <w:r>
              <w:t>F2</w:t>
            </w:r>
          </w:p>
        </w:tc>
        <w:tc>
          <w:tcPr>
            <w:tcW w:w="2629" w:type="dxa"/>
          </w:tcPr>
          <w:p w14:paraId="6155C414" w14:textId="77777777" w:rsidR="003A63B2" w:rsidRDefault="00000000">
            <w:pPr>
              <w:pStyle w:val="Texttabulky"/>
            </w:pPr>
            <w:r>
              <w:t>Konsolidace evidenčního stavu, převod do výstupních formátů, skartační řízení</w:t>
            </w:r>
          </w:p>
        </w:tc>
        <w:tc>
          <w:tcPr>
            <w:tcW w:w="513" w:type="dxa"/>
          </w:tcPr>
          <w:p w14:paraId="32500B15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43C5F9F9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1D139B07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142F1FA8" w14:textId="77777777" w:rsidR="003A63B2" w:rsidRDefault="00000000">
            <w:pPr>
              <w:pStyle w:val="Texttabulky"/>
            </w:pPr>
            <w:r>
              <w:t>doklad o skartačních řízeních, záznam o konsolidaci</w:t>
            </w:r>
          </w:p>
        </w:tc>
        <w:tc>
          <w:tcPr>
            <w:tcW w:w="2034" w:type="dxa"/>
          </w:tcPr>
          <w:p w14:paraId="6EDE27C6" w14:textId="77777777" w:rsidR="003A63B2" w:rsidRDefault="00000000">
            <w:pPr>
              <w:pStyle w:val="Texttabulky"/>
            </w:pPr>
            <w:r>
              <w:t>dokončení skartačního řízení nebo doložení jeho stavu</w:t>
            </w:r>
          </w:p>
        </w:tc>
      </w:tr>
      <w:tr w:rsidR="003A63B2" w14:paraId="278D94FD" w14:textId="77777777">
        <w:tc>
          <w:tcPr>
            <w:tcW w:w="513" w:type="dxa"/>
          </w:tcPr>
          <w:p w14:paraId="7820FBC9" w14:textId="77777777" w:rsidR="003A63B2" w:rsidRDefault="00000000">
            <w:pPr>
              <w:pStyle w:val="Texttabulky"/>
            </w:pPr>
            <w:r>
              <w:t>F3</w:t>
            </w:r>
          </w:p>
        </w:tc>
        <w:tc>
          <w:tcPr>
            <w:tcW w:w="2629" w:type="dxa"/>
          </w:tcPr>
          <w:p w14:paraId="24683892" w14:textId="77777777" w:rsidR="003A63B2" w:rsidRDefault="00000000">
            <w:pPr>
              <w:pStyle w:val="Texttabulky"/>
            </w:pPr>
            <w:r>
              <w:t>Rozhodnutí o předání a ponechání</w:t>
            </w:r>
          </w:p>
        </w:tc>
        <w:tc>
          <w:tcPr>
            <w:tcW w:w="513" w:type="dxa"/>
          </w:tcPr>
          <w:p w14:paraId="4D4EF7E7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698941F7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51B493E5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179A9900" w14:textId="77777777" w:rsidR="003A63B2" w:rsidRDefault="00000000">
            <w:pPr>
              <w:pStyle w:val="Texttabulky"/>
            </w:pPr>
            <w:r>
              <w:t>schválený rozsah předání — výstupní vrstva identifikační analýzy (P5, list B5) a část C plánu</w:t>
            </w:r>
          </w:p>
        </w:tc>
        <w:tc>
          <w:tcPr>
            <w:tcW w:w="2034" w:type="dxa"/>
          </w:tcPr>
          <w:p w14:paraId="20EC628E" w14:textId="77777777" w:rsidR="003A63B2" w:rsidRDefault="00000000">
            <w:pPr>
              <w:pStyle w:val="Texttabulky"/>
            </w:pPr>
            <w:r>
              <w:t>—</w:t>
            </w:r>
          </w:p>
        </w:tc>
      </w:tr>
      <w:tr w:rsidR="003A63B2" w14:paraId="6E0E1DB0" w14:textId="77777777">
        <w:tc>
          <w:tcPr>
            <w:tcW w:w="513" w:type="dxa"/>
          </w:tcPr>
          <w:p w14:paraId="7D99789C" w14:textId="77777777" w:rsidR="003A63B2" w:rsidRDefault="00000000">
            <w:pPr>
              <w:pStyle w:val="Texttabulky"/>
            </w:pPr>
            <w:r>
              <w:t>F4</w:t>
            </w:r>
          </w:p>
        </w:tc>
        <w:tc>
          <w:tcPr>
            <w:tcW w:w="2629" w:type="dxa"/>
          </w:tcPr>
          <w:p w14:paraId="03B4FC8D" w14:textId="77777777" w:rsidR="003A63B2" w:rsidRDefault="00000000">
            <w:pPr>
              <w:pStyle w:val="Texttabulky"/>
            </w:pPr>
            <w:r>
              <w:t>Technická příprava, předávací seznamy, exportní dávky, zkušební balíček</w:t>
            </w:r>
          </w:p>
        </w:tc>
        <w:tc>
          <w:tcPr>
            <w:tcW w:w="513" w:type="dxa"/>
          </w:tcPr>
          <w:p w14:paraId="514954B6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05439965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0D6071EA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47FED6A7" w14:textId="77777777" w:rsidR="003A63B2" w:rsidRDefault="00000000">
            <w:pPr>
              <w:pStyle w:val="Texttabulky"/>
            </w:pPr>
            <w:r>
              <w:t>předávací seznamy, vyhodnocený zkušební balíček</w:t>
            </w:r>
          </w:p>
        </w:tc>
        <w:tc>
          <w:tcPr>
            <w:tcW w:w="2034" w:type="dxa"/>
          </w:tcPr>
          <w:p w14:paraId="167DAACC" w14:textId="77777777" w:rsidR="003A63B2" w:rsidRDefault="00000000">
            <w:pPr>
              <w:pStyle w:val="Texttabulky"/>
            </w:pPr>
            <w:r>
              <w:t>úspěšně vyhodnocený zkušební datový balíček</w:t>
            </w:r>
          </w:p>
        </w:tc>
      </w:tr>
      <w:tr w:rsidR="003A63B2" w14:paraId="33187C0E" w14:textId="77777777">
        <w:tc>
          <w:tcPr>
            <w:tcW w:w="513" w:type="dxa"/>
          </w:tcPr>
          <w:p w14:paraId="2E95D104" w14:textId="77777777" w:rsidR="003A63B2" w:rsidRDefault="00000000">
            <w:pPr>
              <w:pStyle w:val="Texttabulky"/>
            </w:pPr>
            <w:r>
              <w:t>F5</w:t>
            </w:r>
          </w:p>
        </w:tc>
        <w:tc>
          <w:tcPr>
            <w:tcW w:w="2629" w:type="dxa"/>
          </w:tcPr>
          <w:p w14:paraId="44804578" w14:textId="77777777" w:rsidR="003A63B2" w:rsidRDefault="00000000">
            <w:pPr>
              <w:pStyle w:val="Texttabulky"/>
            </w:pPr>
            <w:r>
              <w:t>Předání</w:t>
            </w:r>
          </w:p>
        </w:tc>
        <w:tc>
          <w:tcPr>
            <w:tcW w:w="513" w:type="dxa"/>
          </w:tcPr>
          <w:p w14:paraId="07F5DD38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7E3471E6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3D028C7A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25D3EAFB" w14:textId="77777777" w:rsidR="003A63B2" w:rsidRDefault="00000000">
            <w:pPr>
              <w:pStyle w:val="Texttabulky"/>
            </w:pPr>
            <w:r>
              <w:t>předávací protokoly</w:t>
            </w:r>
          </w:p>
        </w:tc>
        <w:tc>
          <w:tcPr>
            <w:tcW w:w="2034" w:type="dxa"/>
          </w:tcPr>
          <w:p w14:paraId="4DEA5DAC" w14:textId="77777777" w:rsidR="003A63B2" w:rsidRDefault="00000000">
            <w:pPr>
              <w:pStyle w:val="Texttabulky"/>
            </w:pPr>
            <w:r>
              <w:t>—</w:t>
            </w:r>
          </w:p>
        </w:tc>
      </w:tr>
      <w:tr w:rsidR="003A63B2" w14:paraId="1ED952F4" w14:textId="77777777">
        <w:tc>
          <w:tcPr>
            <w:tcW w:w="513" w:type="dxa"/>
          </w:tcPr>
          <w:p w14:paraId="4D5C067E" w14:textId="77777777" w:rsidR="003A63B2" w:rsidRDefault="00000000">
            <w:pPr>
              <w:pStyle w:val="Texttabulky"/>
            </w:pPr>
            <w:r>
              <w:t>F6</w:t>
            </w:r>
          </w:p>
        </w:tc>
        <w:tc>
          <w:tcPr>
            <w:tcW w:w="2629" w:type="dxa"/>
          </w:tcPr>
          <w:p w14:paraId="5E71EEB5" w14:textId="77777777" w:rsidR="003A63B2" w:rsidRDefault="00000000">
            <w:pPr>
              <w:pStyle w:val="Texttabulky"/>
            </w:pPr>
            <w:r>
              <w:t>Převzetí</w:t>
            </w:r>
          </w:p>
        </w:tc>
        <w:tc>
          <w:tcPr>
            <w:tcW w:w="513" w:type="dxa"/>
          </w:tcPr>
          <w:p w14:paraId="53DF74E9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3E9502B5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7595C174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0D2B67F8" w14:textId="77777777" w:rsidR="003A63B2" w:rsidRDefault="00000000">
            <w:pPr>
              <w:pStyle w:val="Texttabulky"/>
            </w:pPr>
            <w:r>
              <w:t>záznamy o příjmu (interní záznam Úřadu, vzor se nevydává)</w:t>
            </w:r>
          </w:p>
        </w:tc>
        <w:tc>
          <w:tcPr>
            <w:tcW w:w="2034" w:type="dxa"/>
          </w:tcPr>
          <w:p w14:paraId="55404D10" w14:textId="77777777" w:rsidR="003A63B2" w:rsidRDefault="00000000">
            <w:pPr>
              <w:pStyle w:val="Texttabulky"/>
            </w:pPr>
            <w:r>
              <w:t>—</w:t>
            </w:r>
          </w:p>
        </w:tc>
      </w:tr>
      <w:tr w:rsidR="003A63B2" w14:paraId="6EE26090" w14:textId="77777777">
        <w:tc>
          <w:tcPr>
            <w:tcW w:w="513" w:type="dxa"/>
          </w:tcPr>
          <w:p w14:paraId="125022F3" w14:textId="77777777" w:rsidR="003A63B2" w:rsidRDefault="00000000">
            <w:pPr>
              <w:pStyle w:val="Texttabulky"/>
            </w:pPr>
            <w:r>
              <w:t>F7</w:t>
            </w:r>
          </w:p>
        </w:tc>
        <w:tc>
          <w:tcPr>
            <w:tcW w:w="2629" w:type="dxa"/>
          </w:tcPr>
          <w:p w14:paraId="2759829F" w14:textId="77777777" w:rsidR="003A63B2" w:rsidRDefault="00000000">
            <w:pPr>
              <w:pStyle w:val="Texttabulky"/>
            </w:pPr>
            <w:r>
              <w:t>Kontrola úplnosti a potvrzení</w:t>
            </w:r>
          </w:p>
        </w:tc>
        <w:tc>
          <w:tcPr>
            <w:tcW w:w="513" w:type="dxa"/>
          </w:tcPr>
          <w:p w14:paraId="2FF4C609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5C5E0A8E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1EC7C7C6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7147B6C4" w14:textId="77777777" w:rsidR="003A63B2" w:rsidRDefault="00000000">
            <w:pPr>
              <w:pStyle w:val="Texttabulky"/>
            </w:pPr>
            <w:r>
              <w:t>potvrzení se soupisem vad</w:t>
            </w:r>
          </w:p>
        </w:tc>
        <w:tc>
          <w:tcPr>
            <w:tcW w:w="2034" w:type="dxa"/>
          </w:tcPr>
          <w:p w14:paraId="673B741D" w14:textId="652F1006" w:rsidR="003A63B2" w:rsidRDefault="00000000">
            <w:pPr>
              <w:pStyle w:val="Texttabulky"/>
            </w:pPr>
            <w:r>
              <w:t xml:space="preserve">zničení přenesených entit ve zdrojovém </w:t>
            </w:r>
            <w:proofErr w:type="spellStart"/>
            <w:r>
              <w:t>eSSL</w:t>
            </w:r>
            <w:proofErr w:type="spellEnd"/>
            <w:r>
              <w:t xml:space="preserve"> až po doručení bezvadného potvrzení; u původce zaniklého k 31. 12. 2026 je provede Úřad jako právní nástupce</w:t>
            </w:r>
          </w:p>
        </w:tc>
      </w:tr>
      <w:tr w:rsidR="003A63B2" w14:paraId="7A8DEE84" w14:textId="77777777">
        <w:tc>
          <w:tcPr>
            <w:tcW w:w="513" w:type="dxa"/>
          </w:tcPr>
          <w:p w14:paraId="7D9F60F5" w14:textId="77777777" w:rsidR="003A63B2" w:rsidRDefault="00000000">
            <w:pPr>
              <w:pStyle w:val="Texttabulky"/>
            </w:pPr>
            <w:r>
              <w:t>F8</w:t>
            </w:r>
          </w:p>
        </w:tc>
        <w:tc>
          <w:tcPr>
            <w:tcW w:w="2629" w:type="dxa"/>
          </w:tcPr>
          <w:p w14:paraId="66577F87" w14:textId="77777777" w:rsidR="003A63B2" w:rsidRDefault="00000000">
            <w:pPr>
              <w:pStyle w:val="Texttabulky"/>
            </w:pPr>
            <w:r>
              <w:t>Dořešení vad</w:t>
            </w:r>
          </w:p>
        </w:tc>
        <w:tc>
          <w:tcPr>
            <w:tcW w:w="513" w:type="dxa"/>
          </w:tcPr>
          <w:p w14:paraId="45C446DE" w14:textId="77777777" w:rsidR="003A63B2" w:rsidRDefault="003A63B2">
            <w:pPr>
              <w:pStyle w:val="Texttabulky"/>
            </w:pPr>
          </w:p>
        </w:tc>
        <w:tc>
          <w:tcPr>
            <w:tcW w:w="513" w:type="dxa"/>
          </w:tcPr>
          <w:p w14:paraId="15DF90E9" w14:textId="77777777" w:rsidR="003A63B2" w:rsidRDefault="003A63B2">
            <w:pPr>
              <w:pStyle w:val="Texttabulky"/>
            </w:pPr>
          </w:p>
        </w:tc>
        <w:tc>
          <w:tcPr>
            <w:tcW w:w="961" w:type="dxa"/>
          </w:tcPr>
          <w:p w14:paraId="3CC70174" w14:textId="77777777" w:rsidR="003A63B2" w:rsidRDefault="003A63B2">
            <w:pPr>
              <w:pStyle w:val="Texttabulky"/>
            </w:pPr>
          </w:p>
        </w:tc>
        <w:tc>
          <w:tcPr>
            <w:tcW w:w="2475" w:type="dxa"/>
          </w:tcPr>
          <w:p w14:paraId="398F8B91" w14:textId="77777777" w:rsidR="003A63B2" w:rsidRDefault="00000000">
            <w:pPr>
              <w:pStyle w:val="Texttabulky"/>
            </w:pPr>
            <w:r>
              <w:t>závěrečný protokol</w:t>
            </w:r>
          </w:p>
        </w:tc>
        <w:tc>
          <w:tcPr>
            <w:tcW w:w="2034" w:type="dxa"/>
          </w:tcPr>
          <w:p w14:paraId="52EA1E01" w14:textId="77777777" w:rsidR="003A63B2" w:rsidRDefault="00000000">
            <w:pPr>
              <w:pStyle w:val="Texttabulky"/>
            </w:pPr>
            <w:r>
              <w:t>—</w:t>
            </w:r>
          </w:p>
        </w:tc>
      </w:tr>
    </w:tbl>
    <w:p w14:paraId="32043C35" w14:textId="77777777" w:rsidR="003A63B2" w:rsidRDefault="003A63B2"/>
    <w:p w14:paraId="678699A3" w14:textId="1E1E55A6" w:rsidR="003A63B2" w:rsidRDefault="00000000">
      <w:r>
        <w:t xml:space="preserve">Související termíny mimo rozluku, které předávající původce zohlednil: uvedení výkonu spisové služby do souladu s právní úpravou do 31. prosince 2026 </w:t>
      </w:r>
      <w:proofErr w:type="gramStart"/>
      <w:r>
        <w:t>[ ]</w:t>
      </w:r>
      <w:proofErr w:type="gramEnd"/>
      <w:r>
        <w:t xml:space="preserve"> · uvedení spisového řádu do souladu s § 68a odst. 6 archivního zákona [termín].</w:t>
      </w:r>
    </w:p>
    <w:p w14:paraId="31C100FF" w14:textId="77777777" w:rsidR="003A63B2" w:rsidRDefault="00000000">
      <w:pPr>
        <w:pStyle w:val="Nadpissti"/>
      </w:pPr>
      <w:r>
        <w:t>H. Rizika a předpoklady na straně předávajícího původce</w:t>
      </w:r>
    </w:p>
    <w:p w14:paraId="544FF700" w14:textId="77777777" w:rsidR="003A63B2" w:rsidRDefault="00000000">
      <w:r>
        <w:t>[Výčet rizik s odkazem na rizikovou matici (P13) a na omezení O1 až O5; u každého rizika opatření a nositel. Uvedou se zejména skutečnosti, které mohou ohrozit dodržení časového rozvrhu, a předpoklady, jejichž nesplnění vyžaduje změnu plánu.]</w:t>
      </w:r>
    </w:p>
    <w:p w14:paraId="1AC395F7" w14:textId="77777777" w:rsidR="003A63B2" w:rsidRDefault="00000000">
      <w:pPr>
        <w:pStyle w:val="Nadpissti"/>
      </w:pPr>
      <w:r>
        <w:t>I. Přílohy plánu</w:t>
      </w:r>
    </w:p>
    <w:p w14:paraId="5C5CEBD6" w14:textId="77777777" w:rsidR="003A63B2" w:rsidRDefault="00000000">
      <w:r>
        <w:t>☐ odpověď na vstupní informační výzvu gestora delimitace včetně checklistu</w:t>
      </w:r>
    </w:p>
    <w:p w14:paraId="73D0590A" w14:textId="77777777" w:rsidR="003A63B2" w:rsidRDefault="00000000">
      <w:r>
        <w:t>☐ katalog evidencí a identifikační analýza delimitované agendy (P5)</w:t>
      </w:r>
    </w:p>
    <w:p w14:paraId="1AF4CED8" w14:textId="77777777" w:rsidR="003A63B2" w:rsidRDefault="00000000">
      <w:r>
        <w:t>☐ přehled informačních systémů (P5, list A3) a přehled celonárodních informačních systémů (P5, list A4)</w:t>
      </w:r>
    </w:p>
    <w:p w14:paraId="3CAFF1D6" w14:textId="77777777" w:rsidR="003A63B2" w:rsidRDefault="00000000">
      <w:r>
        <w:t>☐ inventurní soupis podle fáze F1 (P5, list A2) — u původců skupiny A</w:t>
      </w:r>
    </w:p>
    <w:p w14:paraId="44DD6F84" w14:textId="77777777" w:rsidR="003A63B2" w:rsidRDefault="00000000">
      <w:r>
        <w:t>☐ přehled evidenčních pomůcek podle § 8 odst. 3 vyhlášky</w:t>
      </w:r>
    </w:p>
    <w:p w14:paraId="7E0BED72" w14:textId="77777777" w:rsidR="003A63B2" w:rsidRDefault="00000000">
      <w:r>
        <w:t>☐ seznam zápůjček (P4)</w:t>
      </w:r>
    </w:p>
    <w:p w14:paraId="2AA12E18" w14:textId="77777777" w:rsidR="003A63B2" w:rsidRDefault="00000000">
      <w:r>
        <w:t>☐ seznam ztracených a zničených dokumentů podle § 9 odst. 2 vyhlášky (P4, list 2)</w:t>
      </w:r>
    </w:p>
    <w:p w14:paraId="047215FB" w14:textId="77777777" w:rsidR="003A63B2" w:rsidRDefault="00000000">
      <w:r>
        <w:t>☐ spisový a skartační plán v elektronické podobě ve struktuře podle schématu XML dle Národního standardu</w:t>
      </w:r>
    </w:p>
    <w:p w14:paraId="54E26344" w14:textId="77777777" w:rsidR="003A63B2" w:rsidRDefault="00000000">
      <w:r>
        <w:lastRenderedPageBreak/>
        <w:t>☐ bezpečnostní ujednání podle kapitoly 1.12</w:t>
      </w:r>
    </w:p>
    <w:p w14:paraId="0C070C1C" w14:textId="77777777" w:rsidR="003A63B2" w:rsidRDefault="00000000">
      <w:r>
        <w:t>☐ katalog dokumentů a výstupů nad rámec spisové rozluky (P6)</w:t>
      </w:r>
    </w:p>
    <w:p w14:paraId="056850F0" w14:textId="77777777" w:rsidR="003A63B2" w:rsidRDefault="00000000">
      <w:r>
        <w:t>☐ harmonogram svozů (P8a)</w:t>
      </w:r>
    </w:p>
    <w:p w14:paraId="0DF5B499" w14:textId="77777777" w:rsidR="003A63B2" w:rsidRDefault="00000000">
      <w:r>
        <w:t>☐ dohoda o dočasném ponechání spisového materiálu na dosavadním místě, byla-li sjednána</w:t>
      </w:r>
    </w:p>
    <w:p w14:paraId="261E07E8" w14:textId="77777777" w:rsidR="003A63B2" w:rsidRDefault="00000000">
      <w:r>
        <w:t>☐ [další]</w:t>
      </w:r>
    </w:p>
    <w:p w14:paraId="69221D34" w14:textId="77777777" w:rsidR="003A63B2" w:rsidRDefault="00000000">
      <w:pPr>
        <w:pStyle w:val="Nadpissti"/>
      </w:pPr>
      <w:r>
        <w:t>J. Schválení, odeslání a aktualizace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3A63B2" w14:paraId="601F70F7" w14:textId="77777777">
        <w:tc>
          <w:tcPr>
            <w:tcW w:w="3470" w:type="dxa"/>
            <w:shd w:val="clear" w:color="auto" w:fill="F2F2F2"/>
          </w:tcPr>
          <w:p w14:paraId="5CC7507F" w14:textId="77777777" w:rsidR="003A63B2" w:rsidRDefault="00000000">
            <w:pPr>
              <w:pStyle w:val="Texttabulky"/>
            </w:pPr>
            <w:r>
              <w:rPr>
                <w:b/>
              </w:rPr>
              <w:t>Plán schválil</w:t>
            </w:r>
          </w:p>
        </w:tc>
        <w:tc>
          <w:tcPr>
            <w:tcW w:w="6168" w:type="dxa"/>
          </w:tcPr>
          <w:p w14:paraId="6567F499" w14:textId="77777777" w:rsidR="003A63B2" w:rsidRDefault="00000000">
            <w:pPr>
              <w:pStyle w:val="Texttabulky"/>
            </w:pPr>
            <w:r>
              <w:t>[jméno, funkce, datum, podpis]</w:t>
            </w:r>
          </w:p>
        </w:tc>
      </w:tr>
      <w:tr w:rsidR="003A63B2" w14:paraId="50C9E3B7" w14:textId="77777777">
        <w:tc>
          <w:tcPr>
            <w:tcW w:w="3470" w:type="dxa"/>
            <w:shd w:val="clear" w:color="auto" w:fill="F2F2F2"/>
          </w:tcPr>
          <w:p w14:paraId="313D9656" w14:textId="77777777" w:rsidR="003A63B2" w:rsidRDefault="00000000">
            <w:pPr>
              <w:pStyle w:val="Texttabulky"/>
            </w:pPr>
            <w:r>
              <w:rPr>
                <w:b/>
              </w:rPr>
              <w:t>Projednáno s gestorem delimitace, popřípadě s Úřadem</w:t>
            </w:r>
          </w:p>
        </w:tc>
        <w:tc>
          <w:tcPr>
            <w:tcW w:w="6168" w:type="dxa"/>
          </w:tcPr>
          <w:p w14:paraId="22BD3C95" w14:textId="77777777" w:rsidR="003A63B2" w:rsidRDefault="00000000">
            <w:pPr>
              <w:pStyle w:val="Texttabulky"/>
            </w:pPr>
            <w:r>
              <w:t>[datum, č. j. záznamu o projednání]</w:t>
            </w:r>
          </w:p>
        </w:tc>
      </w:tr>
      <w:tr w:rsidR="003A63B2" w14:paraId="0947D13A" w14:textId="77777777">
        <w:tc>
          <w:tcPr>
            <w:tcW w:w="3470" w:type="dxa"/>
            <w:shd w:val="clear" w:color="auto" w:fill="F2F2F2"/>
          </w:tcPr>
          <w:p w14:paraId="6C31B72C" w14:textId="77777777" w:rsidR="003A63B2" w:rsidRDefault="00000000">
            <w:pPr>
              <w:pStyle w:val="Texttabulky"/>
            </w:pPr>
            <w:r>
              <w:rPr>
                <w:b/>
              </w:rPr>
              <w:t>Odesláno příslušnému archivu</w:t>
            </w:r>
          </w:p>
        </w:tc>
        <w:tc>
          <w:tcPr>
            <w:tcW w:w="6168" w:type="dxa"/>
          </w:tcPr>
          <w:p w14:paraId="4A4D0F11" w14:textId="77777777" w:rsidR="003A63B2" w:rsidRDefault="00000000">
            <w:pPr>
              <w:pStyle w:val="Texttabulky"/>
            </w:pPr>
            <w:r>
              <w:t>[datum, způsob, č. j.]</w:t>
            </w:r>
          </w:p>
        </w:tc>
      </w:tr>
    </w:tbl>
    <w:p w14:paraId="6D759896" w14:textId="77777777" w:rsidR="003A63B2" w:rsidRDefault="003A63B2"/>
    <w:p w14:paraId="536B9F70" w14:textId="77777777" w:rsidR="003A63B2" w:rsidRDefault="00000000">
      <w:r>
        <w:t xml:space="preserve">Dojde-li ke změně rozsahu, způsobu provedení nebo časového rozvrhu, zpracuje předávající původce změnu plánu, </w:t>
      </w:r>
      <w:proofErr w:type="gramStart"/>
      <w:r>
        <w:t>vyznačí</w:t>
      </w:r>
      <w:proofErr w:type="gramEnd"/>
      <w:r>
        <w:t xml:space="preserve"> ji jako novou verzi s uvedením dotčených částí a zašle ji příslušnému archivu. Aktualizace se provede vždy po vyhlášení zákona ve Sbírce zákonů převedením přípravných lhůt na absolutní data.</w:t>
      </w:r>
    </w:p>
    <w:p w14:paraId="62D069B9" w14:textId="77777777" w:rsidR="003A63B2" w:rsidRDefault="00000000">
      <w:pPr>
        <w:pStyle w:val="Nadpissti"/>
      </w:pPr>
      <w:r>
        <w:t>Průvodní dopis příslušnému archivu</w:t>
      </w:r>
    </w:p>
    <w:p w14:paraId="7074B678" w14:textId="77777777" w:rsidR="003A63B2" w:rsidRDefault="00000000">
      <w:r>
        <w:t xml:space="preserve">[Předávající původce] · č. j. </w:t>
      </w:r>
      <w:proofErr w:type="gramStart"/>
      <w:r>
        <w:t>[ ]</w:t>
      </w:r>
      <w:proofErr w:type="gramEnd"/>
      <w:r>
        <w:t xml:space="preserve"> · [místo, datum]</w:t>
      </w:r>
    </w:p>
    <w:p w14:paraId="488918BF" w14:textId="77777777" w:rsidR="003A63B2" w:rsidRDefault="00000000">
      <w:r>
        <w:t>[Příslušný archiv]</w:t>
      </w:r>
    </w:p>
    <w:p w14:paraId="4E873AAB" w14:textId="77777777" w:rsidR="003A63B2" w:rsidRDefault="00000000">
      <w:pPr>
        <w:pStyle w:val="Nadpissti"/>
      </w:pPr>
      <w:r>
        <w:t>Zaslání plánu provádění spisové rozluky</w:t>
      </w:r>
    </w:p>
    <w:p w14:paraId="34E27F73" w14:textId="77777777" w:rsidR="003A63B2" w:rsidRDefault="00000000">
      <w:r>
        <w:t xml:space="preserve">V souvislosti s [zánikem / přechodem působnosti] [název původce] ke dni </w:t>
      </w:r>
      <w:proofErr w:type="gramStart"/>
      <w:r>
        <w:t>[ ]</w:t>
      </w:r>
      <w:proofErr w:type="gramEnd"/>
      <w:r>
        <w:t xml:space="preserve"> podle [ustanovení] zasíláme podle § 68a odst. 1 zákona č. 499/2004 Sb., o archivnictví a spisové službě a o změně některých zákonů, ve znění pozdějších předpisů, plán provádění spisové rozluky včetně časového rozvrhu.</w:t>
      </w:r>
    </w:p>
    <w:p w14:paraId="704023A2" w14:textId="77777777" w:rsidR="003A63B2" w:rsidRDefault="00000000">
      <w:r>
        <w:t xml:space="preserve">Plán byl před zasláním projednán s [gestorem delimitace / Úřadem] dne </w:t>
      </w:r>
      <w:proofErr w:type="gramStart"/>
      <w:r>
        <w:t>[ ]</w:t>
      </w:r>
      <w:proofErr w:type="gramEnd"/>
      <w:r>
        <w:t>.</w:t>
      </w:r>
    </w:p>
    <w:p w14:paraId="67A3FB48" w14:textId="77777777" w:rsidR="003A63B2" w:rsidRDefault="00000000">
      <w:r>
        <w:t>Působnost, majetek a práva a povinnosti z právních vztahů přecházejí na Úřad rozvoje území České republiky. Do dne vzniku Úřadu je jednáním za nástupce pověřeno [gestor delimitace].</w:t>
      </w:r>
    </w:p>
    <w:p w14:paraId="18EBD5B2" w14:textId="77777777" w:rsidR="003A63B2" w:rsidRDefault="00000000">
      <w:r>
        <w:t>Osobou odpovědnou za provedení spisové rozluky je [jméno, funkce, kontakt].</w:t>
      </w:r>
    </w:p>
    <w:p w14:paraId="2A71CDA8" w14:textId="77777777" w:rsidR="003A63B2" w:rsidRDefault="00000000">
      <w:r>
        <w:t>Případné stanovisko k plánu, zejména k rozsahu a časovému rozvrhu skartačních řízení podle § 68a odst. 3 téhož zákona, prosíme zaslat na [adresa, identifikátor datové schránky].</w:t>
      </w:r>
    </w:p>
    <w:p w14:paraId="6AEB5E26" w14:textId="77777777" w:rsidR="003A63B2" w:rsidRDefault="00000000">
      <w:r>
        <w:t>[podpis oprávněné osoby]</w:t>
      </w:r>
    </w:p>
    <w:p w14:paraId="6287D9E1" w14:textId="77777777" w:rsidR="003A63B2" w:rsidRDefault="00000000">
      <w:r>
        <w:t>Přílohy: plán provádění spisové rozluky ([počet listů]) · přílohy plánu podle části I</w:t>
      </w:r>
    </w:p>
    <w:p w14:paraId="10BE732B" w14:textId="77777777" w:rsidR="003A63B2" w:rsidRDefault="00000000">
      <w:pPr>
        <w:pStyle w:val="Nadpissti"/>
      </w:pPr>
      <w:r>
        <w:t>Vysvětlivky k vyplnění</w:t>
      </w:r>
    </w:p>
    <w:p w14:paraId="7554F7B5" w14:textId="77777777" w:rsidR="003A63B2" w:rsidRDefault="00000000">
      <w:pPr>
        <w:pStyle w:val="Nadpissti"/>
      </w:pPr>
      <w:r>
        <w:t>Typová situace</w:t>
      </w:r>
    </w:p>
    <w:p w14:paraId="57AFD8B5" w14:textId="77777777" w:rsidR="003A63B2" w:rsidRDefault="00000000">
      <w:r>
        <w:t>S1 přechod orgánu jako celku, S2 přechod působnosti nebo organizační součásti, S3 přechod jednotlivců vykonávajících agendu. Uvádí se právě jedna hodnota; při souběhu se zpracuje pro každou situaci samostatná část. Dotčený orgán v režimu D1 uvede S2 nebo S3 podle kapitoly 1.6.1; subjekt v režimu D3 plán nezpracovává.</w:t>
      </w:r>
    </w:p>
    <w:p w14:paraId="10197EA2" w14:textId="77777777" w:rsidR="003A63B2" w:rsidRDefault="00000000">
      <w:pPr>
        <w:pStyle w:val="Nadpissti"/>
      </w:pPr>
      <w:r>
        <w:t>Část C u typové situace S1</w:t>
      </w:r>
    </w:p>
    <w:p w14:paraId="3D1BCF63" w14:textId="77777777" w:rsidR="003A63B2" w:rsidRDefault="00000000">
      <w:r>
        <w:t>Části C.1 až C.3 se nevyplňují a nahrazuje je odkaz na inventurní soupis podle fáze F1.</w:t>
      </w:r>
    </w:p>
    <w:p w14:paraId="6EEFEE31" w14:textId="77777777" w:rsidR="003A63B2" w:rsidRDefault="00000000">
      <w:pPr>
        <w:pStyle w:val="Nadpissti"/>
      </w:pPr>
      <w:r>
        <w:t>Část C.5</w:t>
      </w:r>
    </w:p>
    <w:p w14:paraId="0591B6DB" w14:textId="77777777" w:rsidR="003A63B2" w:rsidRDefault="00000000">
      <w:r>
        <w:t>Je povinnou obsahovou náležitostí plánu podle § 68a odst. 8 archivního zákona. Nezaškrtnutí ani jedné varianty činí plán neúplným. Zaškrtnutí druhé varianty vyžaduje jednoznačnou identifikaci osoby, tedy název, IČO a adresu, nikoli obecné označení.</w:t>
      </w:r>
    </w:p>
    <w:p w14:paraId="42209626" w14:textId="77777777" w:rsidR="003A63B2" w:rsidRDefault="00000000">
      <w:pPr>
        <w:pStyle w:val="Nadpissti"/>
      </w:pPr>
      <w:r>
        <w:lastRenderedPageBreak/>
        <w:t>Část C.6</w:t>
      </w:r>
    </w:p>
    <w:p w14:paraId="772CF82F" w14:textId="77777777" w:rsidR="003A63B2" w:rsidRDefault="00000000">
      <w:r>
        <w:t xml:space="preserve">Spisový materiál převzatý z dřívějších delimitací se identifikuje samostatně. Bez doložení právního titulu držby se nepředává jako materiál předávajícího původce. Nedokončené spisové rozluky z dřívějších delimitací se </w:t>
      </w:r>
      <w:proofErr w:type="gramStart"/>
      <w:r>
        <w:t>dokončí</w:t>
      </w:r>
      <w:proofErr w:type="gramEnd"/>
      <w:r>
        <w:t xml:space="preserve"> před rozhodným dnem (kapitola 1.6.2.7).</w:t>
      </w:r>
    </w:p>
    <w:p w14:paraId="133A0EC0" w14:textId="77777777" w:rsidR="003A63B2" w:rsidRDefault="00000000">
      <w:pPr>
        <w:pStyle w:val="Nadpissti"/>
      </w:pPr>
      <w:r>
        <w:t>Objemy v části D</w:t>
      </w:r>
    </w:p>
    <w:p w14:paraId="35548FFA" w14:textId="77777777" w:rsidR="003A63B2" w:rsidRDefault="00000000">
      <w:r>
        <w:t>Uvádějí se ke stanovenému datu zjištění, které se uvede. Nejde o odhad ke dni delimitace. Bez uvedení data zjištění nelze údaje použít pro dimenzování příjmu.</w:t>
      </w:r>
    </w:p>
    <w:p w14:paraId="08243474" w14:textId="77777777" w:rsidR="003A63B2" w:rsidRDefault="00000000">
      <w:pPr>
        <w:pStyle w:val="Nadpissti"/>
      </w:pPr>
      <w:r>
        <w:t>Skartační řízení v části E</w:t>
      </w:r>
    </w:p>
    <w:p w14:paraId="6FFCF651" w14:textId="77777777" w:rsidR="003A63B2" w:rsidRDefault="00000000">
      <w:r>
        <w:t xml:space="preserve">U původců zanikajících k 31. prosinci 2026 přechází povinnost dokončit zahájená skartační řízení na Úřad, a to včetně řízení zahájených před přípravou rozluky, nestanoví-li příslušný archiv jinak (kapitola 1.8, K6). U ostatních původců skartační řízení </w:t>
      </w:r>
      <w:proofErr w:type="gramStart"/>
      <w:r>
        <w:t>dokončí</w:t>
      </w:r>
      <w:proofErr w:type="gramEnd"/>
      <w:r>
        <w:t xml:space="preserve"> předávající původce; dotčený materiál se nezařazuje do předávacího seznamu a po dokončení řízení se předá dodatečně (kapitoly 1.14 a 2.8). Týká-li se řízení u původce skupiny B přecházející i zůstávající působnosti, stanoví se postup po dohodě s příslušným archivem (kapitola 1.8, K6).</w:t>
      </w:r>
    </w:p>
    <w:p w14:paraId="568279C2" w14:textId="77777777" w:rsidR="003A63B2" w:rsidRDefault="00000000">
      <w:pPr>
        <w:pStyle w:val="Nadpissti"/>
      </w:pPr>
      <w:r>
        <w:t>Řádek F.0</w:t>
      </w:r>
    </w:p>
    <w:p w14:paraId="6685FCE3" w14:textId="7B89B4C7" w:rsidR="003A63B2" w:rsidRDefault="00000000">
      <w:r>
        <w:t xml:space="preserve">Parametry přenosu se uvádějí pro každý zdrojový systém samostatně, a to i u Dopravního a energetického stavebního úřadu, jehož data se přenášejí do nové databáze cílového </w:t>
      </w:r>
      <w:proofErr w:type="spellStart"/>
      <w:r>
        <w:t>eSSL</w:t>
      </w:r>
      <w:proofErr w:type="spellEnd"/>
      <w:r>
        <w:t xml:space="preserve"> Úřadu. Do určení technických parametrů cílového systému se uvedou údaje, které jsou na cílovém systému nezávislé (kapitola 1.10, odstavec Podmíněnost cílovým systémem).</w:t>
      </w:r>
    </w:p>
    <w:p w14:paraId="3D438282" w14:textId="77777777" w:rsidR="003A63B2" w:rsidRDefault="00000000">
      <w:pPr>
        <w:pStyle w:val="Nadpissti"/>
      </w:pPr>
      <w:r>
        <w:t>Podmínka postupu v části G</w:t>
      </w:r>
    </w:p>
    <w:p w14:paraId="61F27A3C" w14:textId="77777777" w:rsidR="003A63B2" w:rsidRDefault="00000000">
      <w:r>
        <w:t>Nevyplňuje se volným textem, ale uvedením konkrétní skutečnosti, jejíž doložení postup umožňuje.</w:t>
      </w:r>
    </w:p>
    <w:p w14:paraId="2E4834CD" w14:textId="77777777" w:rsidR="003A63B2" w:rsidRDefault="00000000">
      <w:pPr>
        <w:pStyle w:val="Nadpissti"/>
      </w:pPr>
      <w:r>
        <w:t>Změna plánu</w:t>
      </w:r>
    </w:p>
    <w:p w14:paraId="231E709F" w14:textId="77777777" w:rsidR="003A63B2" w:rsidRDefault="00000000">
      <w:r>
        <w:t>Nezasílá se jako nový plán, ale jako změna s vyznačením dotčených částí a s novým číslem verze.</w:t>
      </w:r>
    </w:p>
    <w:sectPr w:rsidR="003A63B2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3B2"/>
    <w:rsid w:val="003A63B2"/>
    <w:rsid w:val="00A8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11FE"/>
  <w15:docId w15:val="{0A61B5F7-B628-4400-BDC4-FCD3988DE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DC1A43-F19F-4302-827A-27F3C9E80E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3416A8-610C-4871-84B0-E5D527E4D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9951B-2C60-4EBE-8355-7490CEE0A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2020</Words>
  <Characters>11918</Characters>
  <Application>Microsoft Office Word</Application>
  <DocSecurity>0</DocSecurity>
  <Lines>99</Lines>
  <Paragraphs>27</Paragraphs>
  <ScaleCrop>false</ScaleCrop>
  <Company/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 — Vzor plánu provádění spisové rozluky</dc:title>
  <dc:creator>MMR — gestor delimitace</dc:creator>
  <cp:lastModifiedBy>Petrus Martin</cp:lastModifiedBy>
  <cp:revision>2</cp:revision>
  <dcterms:created xsi:type="dcterms:W3CDTF">2026-09-25T19:19:00Z</dcterms:created>
  <dcterms:modified xsi:type="dcterms:W3CDTF">2026-09-25T19:20:00Z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